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304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8500"/>
      </w:tblGrid>
      <w:tr>
        <w:tc>
          <w:tcPr>
            <w:tcW w:w="22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ВИАДУК</w:t>
            </w:r>
          </w:p>
        </w:tc>
        <w:tc>
          <w:tcPr>
            <w:tcW w:w="85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c>
          <w:tcPr>
            <w:tcW w:w="22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  <w:object>
                <v:shape id="_x0000_i1025" o:spt="75" type="#_x0000_t75" style="height:35pt;width:6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85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val="clear" w:fill="auto"/>
                <w:vertAlign w:val="baseline"/>
                <w:rtl w:val="0"/>
              </w:rPr>
              <w:t>Компания      «ВИАДУК ТУР»</w:t>
            </w:r>
          </w:p>
        </w:tc>
      </w:tr>
      <w:tr>
        <w:tc>
          <w:tcPr>
            <w:tcW w:w="224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ТУР</w:t>
            </w:r>
          </w:p>
        </w:tc>
        <w:tc>
          <w:tcPr>
            <w:tcW w:w="8500" w:type="dxa"/>
            <w:vAlign w:val="top"/>
          </w:tcPr>
          <w:p>
            <w:pPr>
              <w:keepNext/>
              <w:keepLines w:val="0"/>
              <w:pageBreakBefore w:val="0"/>
              <w:widowControl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0000FF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gridSpan w:val="2"/>
            <w:tcBorders>
              <w:top w:val="single" w:color="000000" w:sz="8" w:space="0"/>
            </w:tcBorders>
            <w:vAlign w:val="top"/>
          </w:tcPr>
          <w:p>
            <w:pPr>
              <w:jc w:val="center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color w:val="0000FF"/>
                <w:rtl w:val="0"/>
              </w:rPr>
              <w:t>105064, Москва, Кривоколенный пер. д. 5, с.4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Тел: (495)545–0621, Факс: (495)961–6127           E-mail: </w:t>
            </w:r>
            <w:r>
              <w:fldChar w:fldCharType="begin"/>
            </w:r>
            <w:r>
              <w:instrText xml:space="preserve"> HYPERLINK "mailto:viaduk@aha.ru"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viaduk@aha.ru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fldChar w:fldCharType="begin"/>
            </w:r>
            <w:r>
              <w:instrText xml:space="preserve"> HYPERLINK "http://www.viaduk.ru/"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www.viaduk.ru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https://www.viaduk.ru/travel/tur-na-2-dnya-tula-yasnaya-polyana/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РЕГУЛЯРНЫЕ АВТОБУСНЫЕ ТУРЫ     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Автобусный тур на 2 дня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ru-RU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Тула — Ясная Поляна 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2024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-2025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«Тульские выходные»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2 дня — 1 ночь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</w:t>
      </w: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12"/>
          <w:szCs w:val="12"/>
          <w:u w:val="none"/>
          <w:shd w:val="clear" w:fill="auto"/>
          <w:vertAlign w:val="baseline"/>
          <w:rtl w:val="0"/>
        </w:rPr>
        <w:t>Г</w:t>
      </w: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rPr>
          <w:rFonts w:hint="default" w:ascii="Arial" w:hAnsi="Arial" w:eastAsia="Arial" w:cs="Arial"/>
          <w:lang w:val="ru-RU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ЗАЕЗДЫ: 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2024</w:t>
      </w:r>
    </w:p>
    <w:p>
      <w:pPr>
        <w:rPr>
          <w:rFonts w:hint="default" w:ascii="Arial" w:hAnsi="Arial" w:eastAsia="Arial" w:cs="Arial"/>
          <w:lang w:val="ru-RU"/>
        </w:rPr>
      </w:pPr>
      <w:r>
        <w:rPr>
          <w:rFonts w:ascii="Arial" w:hAnsi="Arial" w:eastAsia="Arial" w:cs="Arial"/>
          <w:rtl w:val="0"/>
        </w:rPr>
        <w:t>Ноябрь: 03-04.11, 23-24.11</w:t>
      </w:r>
      <w:r>
        <w:rPr>
          <w:rFonts w:hint="default" w:ascii="Arial" w:hAnsi="Arial" w:eastAsia="Arial" w:cs="Arial"/>
          <w:rtl w:val="0"/>
          <w:lang w:val="ru-RU"/>
        </w:rPr>
        <w:t>.2024</w:t>
      </w:r>
    </w:p>
    <w:p>
      <w:pPr>
        <w:rPr>
          <w:rFonts w:hint="default" w:ascii="Arial" w:hAnsi="Arial" w:eastAsia="Arial" w:cs="Arial"/>
          <w:lang w:val="ru-RU"/>
        </w:rPr>
      </w:pPr>
      <w:r>
        <w:rPr>
          <w:rFonts w:ascii="Arial" w:hAnsi="Arial" w:eastAsia="Arial" w:cs="Arial"/>
          <w:rtl w:val="0"/>
        </w:rPr>
        <w:t>Декабрь: 07-08.12.</w:t>
      </w:r>
      <w:r>
        <w:rPr>
          <w:rFonts w:hint="default" w:ascii="Arial" w:hAnsi="Arial" w:eastAsia="Arial" w:cs="Arial"/>
          <w:rtl w:val="0"/>
          <w:lang w:val="ru-RU"/>
        </w:rPr>
        <w:t>2024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Arial" w:hAnsi="Arial" w:eastAsia="Arial" w:cs="Arial"/>
          <w:rtl w:val="0"/>
          <w:lang w:val="ru-RU"/>
        </w:rPr>
      </w:pPr>
      <w:r>
        <w:rPr>
          <w:rFonts w:ascii="Arial" w:hAnsi="Arial" w:eastAsia="Arial" w:cs="Arial"/>
          <w:b/>
          <w:bCs/>
          <w:rtl w:val="0"/>
          <w:lang w:val="ru-RU"/>
        </w:rPr>
        <w:t>Новогодние</w:t>
      </w:r>
      <w:r>
        <w:rPr>
          <w:rFonts w:hint="default" w:ascii="Arial" w:hAnsi="Arial" w:eastAsia="Arial" w:cs="Arial"/>
          <w:b/>
          <w:bCs/>
          <w:rtl w:val="0"/>
          <w:lang w:val="ru-RU"/>
        </w:rPr>
        <w:t xml:space="preserve"> </w:t>
      </w:r>
      <w:r>
        <w:rPr>
          <w:rFonts w:ascii="Arial" w:hAnsi="Arial" w:eastAsia="Arial" w:cs="Arial"/>
          <w:b/>
          <w:bCs/>
          <w:rtl w:val="0"/>
        </w:rPr>
        <w:t>заезды:</w:t>
      </w:r>
      <w:r>
        <w:rPr>
          <w:rFonts w:hint="default" w:ascii="Arial" w:hAnsi="Arial" w:eastAsia="Arial" w:cs="Arial"/>
          <w:b/>
          <w:bCs/>
          <w:rtl w:val="0"/>
          <w:lang w:val="ru-RU"/>
        </w:rPr>
        <w:t xml:space="preserve"> 02-03.01, 04-05.01.2025</w:t>
      </w:r>
      <w:r>
        <w:rPr>
          <w:rFonts w:ascii="Arial" w:hAnsi="Arial" w:eastAsia="Arial" w:cs="Arial"/>
          <w:b/>
          <w:bCs/>
          <w:rtl w:val="0"/>
        </w:rPr>
        <w:br w:type="textWrapping"/>
      </w:r>
      <w:r>
        <w:rPr>
          <w:rFonts w:hint="default" w:ascii="Arial" w:hAnsi="Arial" w:eastAsia="Arial" w:cs="Arial"/>
          <w:b/>
          <w:bCs/>
          <w:rtl w:val="0"/>
          <w:lang w:val="ru-RU"/>
        </w:rPr>
        <w:t>2025</w:t>
      </w:r>
    </w:p>
    <w:p>
      <w:pPr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rtl w:val="0"/>
          <w:lang w:val="ru-RU"/>
        </w:rPr>
        <w:t>Январь: 25-26.01</w:t>
      </w:r>
      <w:r>
        <w:rPr>
          <w:rFonts w:hint="default" w:ascii="Arial" w:hAnsi="Arial" w:eastAsia="Arial" w:cs="Arial"/>
          <w:rtl w:val="0"/>
          <w:lang w:val="ru-RU"/>
        </w:rPr>
        <w:br w:type="textWrapping"/>
      </w:r>
      <w:r>
        <w:rPr>
          <w:rFonts w:ascii="Arial" w:hAnsi="Arial" w:eastAsia="Arial" w:cs="Arial"/>
          <w:rtl w:val="0"/>
        </w:rPr>
        <w:t>Февраль: 22-23.02,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Март: 08-09.03, 22-23.03,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Апрель: 05-06, 19-20.04,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Май: 01-02, 08-09.05,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Июнь: 12-13, 28-29.06.</w:t>
      </w:r>
    </w:p>
    <w:p>
      <w:pPr>
        <w:rPr>
          <w:rFonts w:hint="default" w:ascii="Arial" w:hAnsi="Arial" w:eastAsia="Arial" w:cs="Arial"/>
          <w:lang w:val="ru-RU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u w:val="singl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12"/>
          <w:szCs w:val="12"/>
          <w:u w:val="none"/>
          <w:shd w:val="clear" w:fill="auto"/>
          <w:vertAlign w:val="baseline"/>
          <w:rtl w:val="0"/>
        </w:rPr>
        <w:t>З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6840"/>
        </w:tabs>
        <w:spacing w:before="0" w:after="0" w:line="240" w:lineRule="auto"/>
        <w:ind w:left="0" w:right="0" w:firstLine="0"/>
        <w:jc w:val="left"/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 день: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07.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45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Сбор группы у ст. метро Юго-Западная.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08.00: Переезд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г. Тула (200км). 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Путевая экскурсия.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Обзорная автобусная экскурсия по городу.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Вы увидите историко-архитектурные памятники города, в том числе красавец Кремль и храмы XVII-XIX веков. В исторической части города около десятка музеев в том, числе музей оружия, музей самоваров, музей тульского пряника и многое другое.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Музей Оружия.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Во время экскурсии вы узнаете об эволюции оружия с конца XVI века до наших дней. Здесь представлены все основные образцы, стоявшие на вооружении российской армии, а также оружие Западной Европы и Востока. Раритетные образцы спортивного и охотничьего оружия подтвердят Вам самобытное мастерство тульских оружейников.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Обед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кафе города.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Экскурсия по Тульскому Кремлю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одной из наиболее древних крепостей на русской земле, прекрасно сохранившейся до наших дней, продолжающей радовать не только архитектурой, но и своей особенной, какой-то "игрушечной" красотой. Вы узнаете об истории и архитектуре Тульского Кремля.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</w:t>
      </w:r>
      <w:r>
        <w:rPr>
          <w:rFonts w:hint="default" w:ascii="Arial Regular" w:hAnsi="Arial Regular" w:cs="Arial Regular"/>
          <w:sz w:val="20"/>
          <w:szCs w:val="20"/>
        </w:rPr>
        <w:t xml:space="preserve">Купить знаменитые тульские пряники и множество других сладостей и сувениров можно будет в </w:t>
      </w:r>
      <w:r>
        <w:rPr>
          <w:rFonts w:hint="default" w:ascii="Arial Regular" w:hAnsi="Arial Regular" w:cs="Arial Regular"/>
          <w:b/>
          <w:bCs/>
          <w:sz w:val="20"/>
          <w:szCs w:val="20"/>
        </w:rPr>
        <w:t>Торговых рядах Кремля</w:t>
      </w:r>
      <w:r>
        <w:rPr>
          <w:rFonts w:hint="default" w:ascii="Arial Regular" w:hAnsi="Arial Regular" w:cs="Arial Regular"/>
          <w:sz w:val="20"/>
          <w:szCs w:val="20"/>
        </w:rPr>
        <w:t>.</w:t>
      </w:r>
      <w:r>
        <w:rPr>
          <w:rFonts w:hint="default" w:ascii="Arial Regular" w:hAnsi="Arial Regular" w:cs="Arial Regular"/>
          <w:sz w:val="20"/>
          <w:szCs w:val="20"/>
        </w:rPr>
        <w:br w:type="textWrapping"/>
      </w:r>
      <w:r>
        <w:rPr>
          <w:rFonts w:hint="default" w:ascii="Arial Regular" w:hAnsi="Arial Regular" w:cs="Arial Regular"/>
          <w:sz w:val="20"/>
          <w:szCs w:val="20"/>
        </w:rPr>
        <w:t xml:space="preserve">Мы прогуляемся по территории </w:t>
      </w:r>
      <w:r>
        <w:rPr>
          <w:rFonts w:hint="default" w:ascii="Arial Regular" w:hAnsi="Arial Regular" w:cs="Arial Regular"/>
          <w:b/>
          <w:bCs/>
          <w:sz w:val="20"/>
          <w:szCs w:val="20"/>
        </w:rPr>
        <w:t xml:space="preserve">бывшего Посада и перенесёмся в атмосферу 19 века </w:t>
      </w:r>
      <w:r>
        <w:rPr>
          <w:rFonts w:hint="default" w:ascii="Arial Regular" w:hAnsi="Arial Regular" w:cs="Arial Regular"/>
          <w:sz w:val="20"/>
          <w:szCs w:val="20"/>
        </w:rPr>
        <w:t>на пешеходной улице Металлистов с красивыми сохранившимися купеческими особняками, бывшей Пятницкой.</w:t>
      </w:r>
      <w:r>
        <w:rPr>
          <w:rFonts w:hint="default" w:ascii="Arial Regular" w:hAnsi="Arial Regular" w:cs="Arial Regular"/>
          <w:sz w:val="20"/>
          <w:szCs w:val="20"/>
          <w:lang w:val="en-US"/>
        </w:rPr>
        <w:t xml:space="preserve"> </w:t>
      </w:r>
      <w:r>
        <w:rPr>
          <w:rFonts w:hint="default" w:ascii="Arial Regular" w:hAnsi="Arial Regular" w:cs="Arial Regular"/>
          <w:sz w:val="20"/>
          <w:szCs w:val="20"/>
        </w:rPr>
        <w:t>Полюбуемся Казанской набережной и увидим загадочную тульскую реку Упу. В музейном квартале нам встретятся Тульский Городовой и Тульский Мастеровой.</w:t>
      </w:r>
      <w:r>
        <w:rPr>
          <w:rFonts w:hint="default" w:ascii="Arial Regular" w:hAnsi="Arial Regular" w:cs="Arial Regular"/>
          <w:sz w:val="20"/>
          <w:szCs w:val="2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Переезд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в гостиницу. 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Размещение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 Свободное время.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cs="Arial Regular"/>
          <w:sz w:val="20"/>
          <w:szCs w:val="20"/>
        </w:rPr>
        <w:t>В свободное время можно дополнительно посетить музей Самоваров, выставки в Кремле и экспозиции Музейного квартала.</w:t>
      </w:r>
      <w:r>
        <w:rPr>
          <w:rFonts w:hint="default" w:ascii="Arial Regular" w:hAnsi="Arial Regular" w:cs="Arial Regular"/>
          <w:sz w:val="20"/>
          <w:szCs w:val="20"/>
        </w:rPr>
        <w:br w:type="textWrapping"/>
      </w:r>
      <w:r>
        <w:rPr>
          <w:rFonts w:hint="default" w:ascii="Arial Regular" w:hAnsi="Arial Regular" w:cs="Arial Regular"/>
          <w:sz w:val="20"/>
          <w:szCs w:val="20"/>
        </w:rPr>
        <w:br w:type="textWrapping"/>
      </w:r>
      <w:r>
        <w:rPr>
          <w:rFonts w:hint="default" w:ascii="Arial Regular" w:hAnsi="Arial Regular" w:cs="Arial Regular"/>
          <w:sz w:val="20"/>
          <w:szCs w:val="2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 день: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Завтрак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гостинице.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6840"/>
        </w:tabs>
        <w:spacing w:before="0" w:after="0" w:line="240" w:lineRule="auto"/>
        <w:ind w:left="0" w:right="0" w:firstLine="0"/>
        <w:jc w:val="left"/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Выселение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из номеров.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Переезд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в музей-усадьбу «Ясная поляна» (20 км).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Музей-усадьба «Ясная поляна»: 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Экскурсия по родовому имению Л.Н. Толстого. Центром природно-мемориального комплекса, несомненно, является дом Л.Н. Толстого, в котором писатель прожил около 50 лет! Вы пройдётесь по великолепным в любое время года березовым и липовым аллеям, по тем тропам, где гулял и обдумывал свои  произведения Л.Н.Толстой, насладитесь тишиной и неповторимой красотой окружающей природы.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Обед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в кафе.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Экскурсия по станционному комплексу «Козлова засека»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>.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 Regular" w:hAnsi="Arial Regular" w:eastAsia="Helvetica Neue" w:cs="Arial Regular"/>
          <w:color w:val="000000"/>
          <w:kern w:val="0"/>
          <w:sz w:val="20"/>
          <w:szCs w:val="20"/>
          <w:lang w:val="en-US" w:eastAsia="zh-CN" w:bidi="ar"/>
        </w:rPr>
        <w:t>При жизни писателя это была ближайшая к Ясной Поляне железнодорожная станция. Здесь Толстые встречали гостей, отсюда уезжали в Москву, на «Козловку» приходила вся корреспонденция на имя Толстых. Оказавшись на Козловой Засеке, мы погрузимся в атмосферу действующего провинциального ж/д вокзала начала 20 века.</w:t>
      </w:r>
      <w:r>
        <w:rPr>
          <w:rFonts w:hint="default" w:ascii="Arial Regular" w:hAnsi="Arial Regular" w:eastAsia="Helvetica Neue" w:cs="Arial Regular"/>
          <w:color w:val="00000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Переезд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в Москву (190км).  </w:t>
      </w:r>
      <w:r>
        <w:rPr>
          <w:rFonts w:hint="default" w:ascii="Arial Regular" w:hAnsi="Arial Regular" w:eastAsia="Arial" w:cs="Arial Regula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21.00 (Ориентировочно) станция метро Анино — окончание поездки</w:t>
      </w:r>
      <w:r>
        <w:rPr>
          <w:rFonts w:hint="default" w:ascii="Arial Regular" w:hAnsi="Arial Regular" w:eastAsia="Arial" w:cs="Arial Regula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68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6840"/>
        </w:tabs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ФИРМА ОСТАВЛЯЕТ ЗА СОБОЙ ПРАВО ИЗМЕНЯТЬ ПОРЯДОК ПРОВЕДЕНИЯ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ЭКСКУРСИЙ!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68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FFFFFF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СТОИМОСТЬ ТУРА на 1 человека: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Гостиница «Москва» 3*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12"/>
          <w:szCs w:val="12"/>
          <w:u w:val="none"/>
          <w:shd w:val="clear" w:fill="auto"/>
          <w:vertAlign w:val="baseline"/>
          <w:rtl w:val="0"/>
        </w:rPr>
        <w:t>в</w:t>
      </w:r>
      <w:r>
        <w:rPr>
          <w:rFonts w:ascii="Arial" w:hAnsi="Arial" w:eastAsia="Arial" w:cs="Arial"/>
          <w:b/>
          <w:i w:val="0"/>
          <w:smallCaps w:val="0"/>
          <w:strike w:val="0"/>
          <w:color w:val="FFFFFF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tbl>
      <w:tblPr>
        <w:tblStyle w:val="305"/>
        <w:tblW w:w="10215" w:type="dxa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7088"/>
        <w:gridCol w:w="3127"/>
      </w:tblGrid>
      <w:tr>
        <w:trPr>
          <w:trHeight w:val="385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single" w:color="000000" w:sz="4" w:space="1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ru-RU"/>
              </w:rPr>
              <w:t>Ноябрь, декабрь 2024</w:t>
            </w:r>
          </w:p>
        </w:tc>
      </w:tr>
      <w:tr>
        <w:trPr>
          <w:trHeight w:val="22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right="-567" w:firstLine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2-местный номер стандарт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13790</w:t>
            </w:r>
          </w:p>
        </w:tc>
      </w:tr>
      <w:tr>
        <w:trPr>
          <w:trHeight w:val="221" w:hRule="atLeas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right="-567" w:firstLine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номер стандарт (доп. место)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13690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right="-567" w:firstLine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1-местный номер стандарт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15290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right="-567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b/>
                <w:bCs/>
                <w:rtl w:val="0"/>
                <w:lang w:val="ru-RU"/>
              </w:rPr>
              <w:t>Новогодние</w:t>
            </w:r>
            <w:r>
              <w:rPr>
                <w:rFonts w:hint="default" w:ascii="Arial" w:hAnsi="Arial" w:eastAsia="Arial" w:cs="Arial"/>
                <w:b/>
                <w:bCs/>
                <w:rtl w:val="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rtl w:val="0"/>
              </w:rPr>
              <w:t>заезды:</w:t>
            </w:r>
            <w:r>
              <w:rPr>
                <w:rFonts w:hint="default" w:ascii="Arial" w:hAnsi="Arial" w:eastAsia="Arial" w:cs="Arial"/>
                <w:b/>
                <w:bCs/>
                <w:rtl w:val="0"/>
                <w:lang w:val="ru-RU"/>
              </w:rPr>
              <w:t xml:space="preserve"> 02-03.01, 04-05.01.2025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leftChars="0" w:right="-567" w:rightChars="0" w:firstLine="0" w:firstLineChars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2-местный номер стандарт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15590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leftChars="0" w:right="-567" w:rightChars="0" w:firstLine="0" w:firstLineChars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1-местный номер стандарт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17790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right="-567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  <w:r>
              <w:rPr>
                <w:rFonts w:hint="default" w:ascii="Arial" w:hAnsi="Arial" w:eastAsia="Arial" w:cs="Arial"/>
                <w:b/>
                <w:bCs/>
                <w:rtl w:val="0"/>
                <w:lang w:val="ru-RU"/>
              </w:rPr>
              <w:t>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leftChars="0" w:right="-567" w:rightChars="0" w:firstLine="0" w:firstLineChars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2-местный номер стандарт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14490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leftChars="0" w:right="-567" w:rightChars="0" w:firstLine="0" w:firstLineChars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номер стандарт (доп. место)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14390</w:t>
            </w:r>
          </w:p>
        </w:tc>
      </w:tr>
      <w:tr>
        <w:trPr>
          <w:trHeight w:val="1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0" w:leftChars="0" w:right="-567" w:rightChars="0" w:firstLine="0" w:firstLineChars="0"/>
              <w:jc w:val="left"/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1-местный номер стандарт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0488"/>
              </w:tabs>
              <w:spacing w:before="0" w:after="0" w:line="240" w:lineRule="auto"/>
              <w:ind w:left="-108" w:right="-108" w:firstLine="0"/>
              <w:jc w:val="center"/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</w:pPr>
            <w:bookmarkStart w:id="0" w:name="_GoBack"/>
            <w:r>
              <w:rPr>
                <w:rFonts w:hint="default" w:ascii="Arial" w:hAnsi="Arial" w:eastAsia="Arial" w:cs="Arial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ru-RU"/>
              </w:rPr>
              <w:t>16240</w:t>
            </w:r>
            <w:bookmarkEnd w:id="0"/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01"/>
        </w:tabs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СТОИМОСТЬ ТУРА ВКЛЮЧЕНО: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Проживание в отеле;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Экскурсии: по программе;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Питание: 1 завтрак + 2 обеда;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Транспортное обслуживание;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Работа гида-сопровождающего.</w:t>
      </w:r>
    </w:p>
    <w:sectPr>
      <w:pgSz w:w="11906" w:h="16838"/>
      <w:pgMar w:top="390" w:right="468" w:bottom="503" w:left="68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Svetlana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Braille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l Nile Regular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Al Tarikh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American Typewriter Regular">
    <w:panose1 w:val="02090604020004020304"/>
    <w:charset w:val="00"/>
    <w:family w:val="auto"/>
    <w:pitch w:val="default"/>
    <w:sig w:usb0="00000000" w:usb1="00000000" w:usb2="00000000" w:usb3="00000000" w:csb0="00000000" w:csb1="00000000"/>
  </w:font>
  <w:font w:name="Avenir Book">
    <w:panose1 w:val="02000503020000020003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Regular">
    <w:panose1 w:val="020B0502020104020203"/>
    <w:charset w:val="00"/>
    <w:family w:val="auto"/>
    <w:pitch w:val="default"/>
    <w:sig w:usb0="00000000" w:usb1="00000000" w:usb2="00000000" w:usb3="00000000" w:csb0="00000000" w:csb1="00000000"/>
  </w:font>
  <w:font w:name="SignPainter HouseScript">
    <w:panose1 w:val="0200000607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F4588"/>
    <w:multiLevelType w:val="multilevel"/>
    <w:tmpl w:val="72FF4588"/>
    <w:lvl w:ilvl="0" w:tentative="0">
      <w:start w:val="1"/>
      <w:numFmt w:val="decimal"/>
      <w:pStyle w:val="15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vertAlign w:val="baseline"/>
      </w:rPr>
    </w:lvl>
    <w:lvl w:ilvl="1" w:tentative="0">
      <w:start w:val="1"/>
      <w:numFmt w:val="decimal"/>
      <w:pStyle w:val="16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pStyle w:val="17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pStyle w:val="18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pStyle w:val="19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pStyle w:val="20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pStyle w:val="22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pStyle w:val="23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7DF9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basedOn w:val="1"/>
    <w:uiPriority w:val="0"/>
    <w:rPr>
      <w:sz w:val="24"/>
      <w:szCs w:val="24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paragraph" w:customStyle="1" w:styleId="14">
    <w:name w:val="Обычный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15">
    <w:name w:val="Заголовок 1"/>
    <w:basedOn w:val="14"/>
    <w:next w:val="14"/>
    <w:uiPriority w:val="0"/>
    <w:pPr>
      <w:keepNext/>
      <w:numPr>
        <w:ilvl w:val="0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0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16">
    <w:name w:val="Заголовок 2"/>
    <w:basedOn w:val="14"/>
    <w:next w:val="14"/>
    <w:uiPriority w:val="0"/>
    <w:pPr>
      <w:keepNext/>
      <w:numPr>
        <w:ilvl w:val="1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1"/>
    </w:pPr>
    <w:rPr>
      <w:b/>
      <w:w w:val="100"/>
      <w:position w:val="-1"/>
      <w:sz w:val="32"/>
      <w:vertAlign w:val="baseline"/>
      <w:cs w:val="0"/>
      <w:lang w:val="ru-RU" w:eastAsia="ar-SA" w:bidi="ar-SA"/>
    </w:rPr>
  </w:style>
  <w:style w:type="paragraph" w:customStyle="1" w:styleId="17">
    <w:name w:val="Заголовок 3"/>
    <w:basedOn w:val="14"/>
    <w:next w:val="14"/>
    <w:uiPriority w:val="0"/>
    <w:pPr>
      <w:keepNext/>
      <w:numPr>
        <w:ilvl w:val="2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2"/>
    </w:pPr>
    <w:rPr>
      <w:b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18">
    <w:name w:val="Заголовок 4"/>
    <w:basedOn w:val="14"/>
    <w:next w:val="14"/>
    <w:uiPriority w:val="0"/>
    <w:pPr>
      <w:keepNext/>
      <w:numPr>
        <w:ilvl w:val="3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3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19">
    <w:name w:val="Заголовок 5"/>
    <w:basedOn w:val="14"/>
    <w:next w:val="14"/>
    <w:uiPriority w:val="0"/>
    <w:pPr>
      <w:keepNext/>
      <w:numPr>
        <w:ilvl w:val="4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4"/>
    </w:pPr>
    <w:rPr>
      <w:rFonts w:ascii="Arial" w:hAnsi="Arial" w:cs="Arial"/>
      <w:b/>
      <w:i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0">
    <w:name w:val="Заголовок 6"/>
    <w:basedOn w:val="14"/>
    <w:next w:val="14"/>
    <w:uiPriority w:val="0"/>
    <w:pPr>
      <w:keepNext/>
      <w:numPr>
        <w:ilvl w:val="5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5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1">
    <w:name w:val="Заголовок 7"/>
    <w:basedOn w:val="14"/>
    <w:next w:val="14"/>
    <w:uiPriority w:val="0"/>
    <w:pPr>
      <w:keepNext/>
      <w:numPr>
        <w:ilvl w:val="6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6"/>
    </w:pPr>
    <w:rPr>
      <w:b/>
      <w:w w:val="100"/>
      <w:position w:val="-1"/>
      <w:sz w:val="28"/>
      <w:vertAlign w:val="baseline"/>
      <w:cs w:val="0"/>
      <w:lang w:val="en-US" w:eastAsia="ar-SA" w:bidi="ar-SA"/>
    </w:rPr>
  </w:style>
  <w:style w:type="paragraph" w:customStyle="1" w:styleId="22">
    <w:name w:val="Заголовок 8"/>
    <w:basedOn w:val="14"/>
    <w:next w:val="14"/>
    <w:uiPriority w:val="0"/>
    <w:pPr>
      <w:keepNext/>
      <w:numPr>
        <w:ilvl w:val="7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7"/>
    </w:pPr>
    <w:rPr>
      <w:b/>
      <w:w w:val="100"/>
      <w:position w:val="-1"/>
      <w:sz w:val="28"/>
      <w:vertAlign w:val="baseline"/>
      <w:cs w:val="0"/>
      <w:lang w:val="en-US" w:eastAsia="ar-SA" w:bidi="ar-SA"/>
    </w:rPr>
  </w:style>
  <w:style w:type="paragraph" w:customStyle="1" w:styleId="23">
    <w:name w:val="Заголовок 9"/>
    <w:basedOn w:val="14"/>
    <w:next w:val="14"/>
    <w:uiPriority w:val="0"/>
    <w:pPr>
      <w:keepNext/>
      <w:numPr>
        <w:ilvl w:val="8"/>
        <w:numId w:val="1"/>
      </w:numPr>
      <w:suppressAutoHyphens w:val="0"/>
      <w:spacing w:line="1" w:lineRule="atLeast"/>
      <w:ind w:left="0" w:leftChars="-1" w:right="0" w:rightChars="0" w:hangingChars="1" w:firstLine="0"/>
      <w:jc w:val="center"/>
      <w:textAlignment w:val="top"/>
      <w:outlineLvl w:val="8"/>
    </w:pPr>
    <w:rPr>
      <w:rFonts w:ascii="Arial" w:hAnsi="Arial" w:cs="Arial"/>
      <w:b/>
      <w:w w:val="100"/>
      <w:position w:val="-1"/>
      <w:sz w:val="36"/>
      <w:vertAlign w:val="baseline"/>
      <w:cs w:val="0"/>
      <w:lang w:val="en-US" w:eastAsia="ar-SA" w:bidi="ar-SA"/>
    </w:rPr>
  </w:style>
  <w:style w:type="character" w:customStyle="1" w:styleId="24">
    <w:name w:val="Основной шрифт абзаца"/>
    <w:qFormat/>
    <w:uiPriority w:val="0"/>
    <w:rPr>
      <w:w w:val="100"/>
      <w:position w:val="-1"/>
      <w:vertAlign w:val="baseline"/>
      <w:cs w:val="0"/>
    </w:rPr>
  </w:style>
  <w:style w:type="table" w:customStyle="1" w:styleId="25">
    <w:name w:val="Обычная таблица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WW8Num1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7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32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4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5">
    <w:name w:val="Основной шрифт абзаца6"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37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46">
    <w:name w:val="WW8Num4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47">
    <w:name w:val="WW8Num5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48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49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50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51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111"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54">
    <w:name w:val="WW-Absatz-Standardschriftart11111"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111"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111"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111"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111"/>
    <w:uiPriority w:val="0"/>
    <w:rPr>
      <w:w w:val="100"/>
      <w:position w:val="-1"/>
      <w:vertAlign w:val="baseline"/>
      <w:cs w:val="0"/>
    </w:rPr>
  </w:style>
  <w:style w:type="character" w:customStyle="1" w:styleId="59">
    <w:name w:val="WW-Absatz-Standardschriftart1111111111"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111"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111"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111"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11111111111"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111"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111"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111"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111"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111"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111"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111"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111"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111"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111"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111"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111"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111"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111"/>
    <w:uiPriority w:val="0"/>
    <w:rPr>
      <w:w w:val="100"/>
      <w:position w:val="-1"/>
      <w:vertAlign w:val="baseline"/>
      <w:cs w:val="0"/>
    </w:rPr>
  </w:style>
  <w:style w:type="character" w:customStyle="1" w:styleId="79">
    <w:name w:val="Основной шрифт абзаца5"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2">
    <w:name w:val="WW-Absatz-Standardschriftart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0">
    <w:name w:val="WW-Absatz-Standardschriftart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1">
    <w:name w:val="WW-Absatz-Standardschriftart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2">
    <w:name w:val="WW-Absatz-Standardschriftart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0">
    <w:name w:val="Основной шрифт абзаца4"/>
    <w:uiPriority w:val="0"/>
    <w:rPr>
      <w:w w:val="100"/>
      <w:position w:val="-1"/>
      <w:vertAlign w:val="baseline"/>
      <w:cs w:val="0"/>
    </w:rPr>
  </w:style>
  <w:style w:type="character" w:customStyle="1" w:styleId="101">
    <w:name w:val="Основной шрифт абзаца3"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3">
    <w:name w:val="Основной шрифт абзаца2"/>
    <w:uiPriority w:val="0"/>
    <w:rPr>
      <w:w w:val="100"/>
      <w:position w:val="-1"/>
      <w:vertAlign w:val="baseline"/>
      <w:cs w:val="0"/>
    </w:rPr>
  </w:style>
  <w:style w:type="character" w:customStyle="1" w:styleId="104">
    <w:name w:val="WW-Absatz-Standardschriftart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6">
    <w:name w:val="WW-Absatz-Standardschriftart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1">
    <w:name w:val="WW-Absatz-Standardschriftart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2">
    <w:name w:val="WW-Absatz-Standardschriftart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4">
    <w:name w:val="WW-Absatz-Standardschriftart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5">
    <w:name w:val="WW-Absatz-Standardschriftart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6">
    <w:name w:val="WW-Absatz-Standardschriftart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7">
    <w:name w:val="WW-Absatz-Standardschriftart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8">
    <w:name w:val="WW-Absatz-Standardschriftart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9">
    <w:name w:val="WW-Absatz-Standardschriftart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0">
    <w:name w:val="WW-Absatz-Standardschriftart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1">
    <w:name w:val="WW-Absatz-Standardschriftart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2">
    <w:name w:val="WW-Absatz-Standardschriftart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3">
    <w:name w:val="WW-Absatz-Standardschriftart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4">
    <w:name w:val="WW-Absatz-Standardschriftart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5">
    <w:name w:val="WW-Absatz-Standardschriftart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6">
    <w:name w:val="WW-Absatz-Standardschriftart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8">
    <w:name w:val="WW-Absatz-Standardschriftart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9">
    <w:name w:val="WW-Absatz-Standardschriftart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0">
    <w:name w:val="WW-Absatz-Standardschriftart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1">
    <w:name w:val="WW-Absatz-Standardschriftart1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2">
    <w:name w:val="WW8Num6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3">
    <w:name w:val="WW8Num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4">
    <w:name w:val="WW8Num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5">
    <w:name w:val="WW8Num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6">
    <w:name w:val="WW8Num11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7">
    <w:name w:val="WW8Num12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8">
    <w:name w:val="WW8Num14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49">
    <w:name w:val="WW8Num1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0">
    <w:name w:val="WW8Num17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1">
    <w:name w:val="WW8Num19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2">
    <w:name w:val="WW8Num23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3">
    <w:name w:val="WW8Num2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4">
    <w:name w:val="WW8Num2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5">
    <w:name w:val="WW8Num2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6">
    <w:name w:val="WW8Num2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7">
    <w:name w:val="Основной шрифт абзаца1"/>
    <w:uiPriority w:val="0"/>
    <w:rPr>
      <w:w w:val="100"/>
      <w:position w:val="-1"/>
      <w:vertAlign w:val="baseline"/>
      <w:cs w:val="0"/>
    </w:rPr>
  </w:style>
  <w:style w:type="character" w:customStyle="1" w:styleId="258">
    <w:name w:val="Гиперссылка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59">
    <w:name w:val="Просмотренная гиперссылка"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260">
    <w:name w:val="Выделение"/>
    <w:uiPriority w:val="0"/>
    <w:rPr>
      <w:i/>
      <w:iCs/>
      <w:w w:val="100"/>
      <w:position w:val="-1"/>
      <w:vertAlign w:val="baseline"/>
      <w:cs w:val="0"/>
    </w:rPr>
  </w:style>
  <w:style w:type="character" w:customStyle="1" w:styleId="261">
    <w:name w:val="Символ нумерации"/>
    <w:uiPriority w:val="0"/>
    <w:rPr>
      <w:w w:val="100"/>
      <w:position w:val="-1"/>
      <w:vertAlign w:val="baseline"/>
      <w:cs w:val="0"/>
    </w:rPr>
  </w:style>
  <w:style w:type="character" w:customStyle="1" w:styleId="262">
    <w:name w:val="Маркеры списка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character" w:customStyle="1" w:styleId="263">
    <w:name w:val="Строгий"/>
    <w:uiPriority w:val="0"/>
    <w:rPr>
      <w:b/>
      <w:bCs/>
      <w:w w:val="100"/>
      <w:position w:val="-1"/>
      <w:vertAlign w:val="baseline"/>
      <w:cs w:val="0"/>
    </w:rPr>
  </w:style>
  <w:style w:type="paragraph" w:customStyle="1" w:styleId="264">
    <w:name w:val="Заголовок1"/>
    <w:basedOn w:val="14"/>
    <w:next w:val="265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Lucida Sans Unicode" w:cs="Tahoma"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265">
    <w:name w:val="Основной текст"/>
    <w:basedOn w:val="14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66">
    <w:name w:val="Список"/>
    <w:basedOn w:val="265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67">
    <w:name w:val="Название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68">
    <w:name w:val="Указатель6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69">
    <w:name w:val="Название5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0">
    <w:name w:val="Указатель5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1">
    <w:name w:val="Название4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2">
    <w:name w:val="Указатель4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3">
    <w:name w:val="Название3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4">
    <w:name w:val="Указатель3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5">
    <w:name w:val="Название2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6">
    <w:name w:val="Указатель2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7">
    <w:name w:val="Название1"/>
    <w:basedOn w:val="14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78">
    <w:name w:val="Указатель1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79">
    <w:name w:val="Название объекта1"/>
    <w:basedOn w:val="14"/>
    <w:next w:val="14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Arial" w:hAnsi="Arial" w:cs="Arial"/>
      <w:b/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80">
    <w:name w:val="Схема документа1"/>
    <w:basedOn w:val="14"/>
    <w:uiPriority w:val="0"/>
    <w:pPr>
      <w:shd w:val="clear" w:color="auto" w:fill="00008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vertAlign w:val="baseline"/>
      <w:cs w:val="0"/>
      <w:lang w:val="ru-RU" w:eastAsia="ar-SA" w:bidi="ar-SA"/>
    </w:rPr>
  </w:style>
  <w:style w:type="paragraph" w:customStyle="1" w:styleId="281">
    <w:name w:val="Основной текст с отступом"/>
    <w:basedOn w:val="14"/>
    <w:uiPriority w:val="0"/>
    <w:pPr>
      <w:suppressAutoHyphens w:val="0"/>
      <w:spacing w:line="1" w:lineRule="atLeast"/>
      <w:ind w:left="720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2">
    <w:name w:val="Верхний колонтитул"/>
    <w:basedOn w:val="14"/>
    <w:uiPriority w:val="0"/>
    <w:pPr>
      <w:tabs>
        <w:tab w:val="center" w:pos="4153"/>
        <w:tab w:val="right" w:pos="830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3">
    <w:name w:val="Нижний колонтитул"/>
    <w:basedOn w:val="14"/>
    <w:uiPriority w:val="0"/>
    <w:pPr>
      <w:tabs>
        <w:tab w:val="center" w:pos="4153"/>
        <w:tab w:val="right" w:pos="830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84">
    <w:name w:val="Основной текст 21"/>
    <w:basedOn w:val="14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85">
    <w:name w:val="Основной текст 31"/>
    <w:basedOn w:val="14"/>
    <w:uiPriority w:val="0"/>
    <w:pPr>
      <w:tabs>
        <w:tab w:val="left" w:pos="4501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8"/>
      <w:vertAlign w:val="baseline"/>
      <w:cs w:val="0"/>
      <w:lang w:val="ru-RU" w:eastAsia="ar-SA" w:bidi="ar-SA"/>
    </w:rPr>
  </w:style>
  <w:style w:type="paragraph" w:customStyle="1" w:styleId="286">
    <w:name w:val="Текст выноски"/>
    <w:basedOn w:val="14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ru-RU" w:eastAsia="ar-SA" w:bidi="ar-SA"/>
    </w:rPr>
  </w:style>
  <w:style w:type="paragraph" w:customStyle="1" w:styleId="287">
    <w:name w:val="Обычный (веб)"/>
    <w:basedOn w:val="14"/>
    <w:uiPriority w:val="0"/>
    <w:pPr>
      <w:suppressAutoHyphens w:val="0"/>
      <w:spacing w:before="100" w:after="100" w:line="1" w:lineRule="atLeast"/>
      <w:ind w:left="0" w:leftChars="-1" w:right="0" w:rightChars="0" w:hangingChars="1" w:firstLine="20"/>
      <w:textAlignment w:val="top"/>
      <w:outlineLvl w:val="0"/>
    </w:pPr>
    <w:rPr>
      <w:rFonts w:ascii="Arial" w:hAnsi="Arial" w:cs="Arial"/>
      <w:color w:val="000000"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288">
    <w:name w:val="Стандартный HTML"/>
    <w:basedOn w:val="14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ourier New" w:hAnsi="Courier New" w:cs="Courier New"/>
      <w:w w:val="100"/>
      <w:position w:val="-1"/>
      <w:vertAlign w:val="baseline"/>
      <w:cs w:val="0"/>
      <w:lang w:val="ru-RU" w:eastAsia="ar-SA" w:bidi="ar-SA"/>
    </w:rPr>
  </w:style>
  <w:style w:type="paragraph" w:customStyle="1" w:styleId="289">
    <w:name w:val="FR1"/>
    <w:uiPriority w:val="0"/>
    <w:pPr>
      <w:widowControl w:val="0"/>
      <w:suppressAutoHyphens w:val="0"/>
      <w:spacing w:line="1" w:lineRule="atLeast"/>
      <w:ind w:left="200" w:leftChars="-1" w:rightChars="0" w:hangingChars="1"/>
      <w:jc w:val="center"/>
      <w:textAlignment w:val="top"/>
      <w:outlineLvl w:val="0"/>
    </w:pPr>
    <w:rPr>
      <w:rFonts w:ascii="Arial Narrow" w:hAnsi="Arial Narrow" w:cs="Arial Narrow"/>
      <w:b/>
      <w:w w:val="100"/>
      <w:position w:val="-1"/>
      <w:sz w:val="72"/>
      <w:vertAlign w:val="baseline"/>
      <w:cs w:val="0"/>
      <w:lang w:val="ru-RU" w:eastAsia="ar-SA" w:bidi="ar-SA"/>
    </w:rPr>
  </w:style>
  <w:style w:type="paragraph" w:customStyle="1" w:styleId="290">
    <w:name w:val="FR2"/>
    <w:uiPriority w:val="0"/>
    <w:pPr>
      <w:widowControl w:val="0"/>
      <w:suppressAutoHyphens w:val="0"/>
      <w:spacing w:line="1" w:lineRule="atLeast"/>
      <w:ind w:left="200"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40"/>
      <w:vertAlign w:val="baseline"/>
      <w:cs w:val="0"/>
      <w:lang w:val="ru-RU" w:eastAsia="ar-SA" w:bidi="ar-SA"/>
    </w:rPr>
  </w:style>
  <w:style w:type="paragraph" w:customStyle="1" w:styleId="291">
    <w:name w:val="FR3"/>
    <w:uiPriority w:val="0"/>
    <w:pPr>
      <w:widowControl w:val="0"/>
      <w:suppressAutoHyphens w:val="0"/>
      <w:spacing w:line="1" w:lineRule="atLeast"/>
      <w:ind w:left="4680" w:leftChars="-1" w:rightChars="0" w:hangingChars="1"/>
      <w:jc w:val="center"/>
      <w:textAlignment w:val="top"/>
      <w:outlineLvl w:val="0"/>
    </w:pPr>
    <w:rPr>
      <w:rFonts w:ascii="Arial" w:hAnsi="Arial" w:cs="Arial"/>
      <w:i/>
      <w:w w:val="100"/>
      <w:position w:val="-1"/>
      <w:sz w:val="36"/>
      <w:vertAlign w:val="baseline"/>
      <w:cs w:val="0"/>
      <w:lang w:val="ru-RU" w:eastAsia="ar-SA" w:bidi="ar-SA"/>
    </w:rPr>
  </w:style>
  <w:style w:type="paragraph" w:customStyle="1" w:styleId="292">
    <w:name w:val="Содержимое таблицы"/>
    <w:basedOn w:val="14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93">
    <w:name w:val="Заголовок таблицы"/>
    <w:basedOn w:val="292"/>
    <w:uiPriority w:val="0"/>
    <w:pPr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vertAlign w:val="baseline"/>
      <w:cs w:val="0"/>
      <w:lang w:val="ru-RU" w:eastAsia="ar-SA" w:bidi="ar-SA"/>
    </w:rPr>
  </w:style>
  <w:style w:type="paragraph" w:customStyle="1" w:styleId="294">
    <w:name w:val="Содержимое врезки"/>
    <w:basedOn w:val="265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paragraph" w:customStyle="1" w:styleId="295">
    <w:name w:val="_Основной текст"/>
    <w:uiPriority w:val="0"/>
    <w:pPr>
      <w:tabs>
        <w:tab w:val="left" w:pos="737"/>
      </w:tabs>
      <w:suppressAutoHyphens w:val="0"/>
      <w:spacing w:line="210" w:lineRule="atLeast"/>
      <w:ind w:leftChars="-1" w:rightChars="0" w:hangingChars="1" w:firstLine="340"/>
      <w:jc w:val="both"/>
      <w:textAlignment w:val="top"/>
      <w:outlineLvl w:val="0"/>
    </w:pPr>
    <w:rPr>
      <w:rFonts w:ascii="SvetlanaC" w:hAnsi="SvetlanaC" w:eastAsia="SimSun" w:cs="Mangal"/>
      <w:w w:val="100"/>
      <w:position w:val="-1"/>
      <w:sz w:val="19"/>
      <w:szCs w:val="24"/>
      <w:vertAlign w:val="baseline"/>
      <w:cs w:val="0"/>
      <w:lang w:val="ru-RU" w:eastAsia="hi-IN" w:bidi="hi-IN"/>
    </w:rPr>
  </w:style>
  <w:style w:type="paragraph" w:customStyle="1" w:styleId="296">
    <w:name w:val="Заголовок списка"/>
    <w:basedOn w:val="14"/>
    <w:next w:val="297"/>
    <w:uiPriority w:val="0"/>
    <w:pPr>
      <w:suppressAutoHyphens w:val="0"/>
      <w:spacing w:line="1" w:lineRule="atLeast"/>
      <w:ind w:left="0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97">
    <w:name w:val="Содержимое списка"/>
    <w:basedOn w:val="14"/>
    <w:uiPriority w:val="0"/>
    <w:pPr>
      <w:suppressAutoHyphens w:val="0"/>
      <w:spacing w:line="1" w:lineRule="atLeast"/>
      <w:ind w:left="567" w:leftChars="-1" w:right="0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298">
    <w:name w:val="Горизонтальная линия"/>
    <w:basedOn w:val="14"/>
    <w:next w:val="265"/>
    <w:uiPriority w:val="0"/>
    <w:pPr>
      <w:suppressLineNumbers/>
      <w:pBdr>
        <w:top w:val="none" w:color="auto" w:sz="0" w:space="0"/>
        <w:left w:val="none" w:color="auto" w:sz="0" w:space="0"/>
        <w:bottom w:val="double" w:color="808080" w:sz="2" w:space="0"/>
        <w:right w:val="none" w:color="auto" w:sz="0" w:space="0"/>
      </w:pBdr>
      <w:suppressAutoHyphens w:val="0"/>
      <w:spacing w:before="0" w:after="283" w:line="1" w:lineRule="atLeast"/>
      <w:ind w:leftChars="-1" w:rightChars="0" w:hangingChars="1"/>
      <w:textAlignment w:val="top"/>
      <w:outlineLvl w:val="0"/>
    </w:pPr>
    <w:rPr>
      <w:w w:val="100"/>
      <w:position w:val="-1"/>
      <w:sz w:val="12"/>
      <w:szCs w:val="12"/>
      <w:vertAlign w:val="baseline"/>
      <w:cs w:val="0"/>
      <w:lang w:val="ru-RU" w:eastAsia="ar-SA" w:bidi="ar-SA"/>
    </w:rPr>
  </w:style>
  <w:style w:type="paragraph" w:customStyle="1" w:styleId="299">
    <w:name w:val="Цитата1"/>
    <w:basedOn w:val="14"/>
    <w:uiPriority w:val="0"/>
    <w:pPr>
      <w:suppressAutoHyphens w:val="0"/>
      <w:spacing w:before="0" w:after="283" w:line="1" w:lineRule="atLeast"/>
      <w:ind w:left="567" w:leftChars="-1" w:right="567" w:rightChars="0" w:hangingChars="1" w:firstLine="0"/>
      <w:textAlignment w:val="top"/>
      <w:outlineLvl w:val="0"/>
    </w:pPr>
    <w:rPr>
      <w:w w:val="100"/>
      <w:position w:val="-1"/>
      <w:vertAlign w:val="baseline"/>
      <w:cs w:val="0"/>
      <w:lang w:val="ru-RU" w:eastAsia="ar-SA" w:bidi="ar-SA"/>
    </w:rPr>
  </w:style>
  <w:style w:type="paragraph" w:customStyle="1" w:styleId="300">
    <w:name w:val="Standard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0"/>
      <w:w w:val="100"/>
      <w:position w:val="-1"/>
      <w:sz w:val="24"/>
      <w:szCs w:val="24"/>
      <w:vertAlign w:val="baseline"/>
      <w:cs w:val="0"/>
      <w:lang w:val="en-US" w:eastAsia="ar-SA" w:bidi="ar-SA"/>
    </w:rPr>
  </w:style>
  <w:style w:type="paragraph" w:customStyle="1" w:styleId="301">
    <w:name w:val="cat1"/>
    <w:basedOn w:val="14"/>
    <w:uiPriority w:val="0"/>
    <w:pPr>
      <w:suppressAutoHyphens/>
      <w:spacing w:before="280" w:after="280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302">
    <w:name w:val="ConsPlusNormal"/>
    <w:uiPriority w:val="0"/>
    <w:pPr>
      <w:widowControl w:val="0"/>
      <w:suppressAutoHyphens w:val="0"/>
      <w:spacing w:line="100" w:lineRule="atLeast"/>
      <w:ind w:leftChars="-1" w:rightChars="0" w:hangingChars="1"/>
      <w:textAlignment w:val="top"/>
      <w:outlineLvl w:val="0"/>
    </w:pPr>
    <w:rPr>
      <w:rFonts w:ascii="Calibri" w:hAnsi="Calibri" w:cs="Calibri"/>
      <w:w w:val="100"/>
      <w:position w:val="-1"/>
      <w:sz w:val="22"/>
      <w:vertAlign w:val="baseline"/>
      <w:cs w:val="0"/>
      <w:lang w:val="ru-RU" w:eastAsia="ar-SA" w:bidi="ar-SA"/>
    </w:rPr>
  </w:style>
  <w:style w:type="paragraph" w:customStyle="1" w:styleId="303">
    <w:name w:val="Основной текст 32"/>
    <w:basedOn w:val="14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vertAlign w:val="baseline"/>
      <w:cs w:val="0"/>
      <w:lang w:val="ru-RU" w:eastAsia="ar-SA" w:bidi="ar-SA"/>
    </w:rPr>
  </w:style>
  <w:style w:type="table" w:customStyle="1" w:styleId="304">
    <w:name w:val="_Style 300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_Style 301"/>
    <w:basedOn w:val="13"/>
    <w:uiPriority w:val="0"/>
    <w:tblPr>
      <w:tblCellMar>
        <w:top w:w="108" w:type="dxa"/>
        <w:left w:w="108" w:type="dxa"/>
        <w:bottom w:w="108" w:type="dxa"/>
        <w:right w:w="108" w:type="dxa"/>
      </w:tblCellMar>
    </w:tblPr>
  </w:style>
  <w:style w:type="paragraph" w:customStyle="1" w:styleId="306">
    <w:name w:val="p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2024-03-11T08:28:00Z</dcterms:created>
  <dc:creator>Irina</dc:creator>
  <cp:lastModifiedBy>Yulia Shibanova</cp:lastModifiedBy>
  <dcterms:modified xsi:type="dcterms:W3CDTF">2024-10-25T14:48:11Z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