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</w:pPr>
      <w:r>
        <w:pict>
          <v:shape id="_x0000_s1027" o:spid="_x0000_s1027" o:spt="75" type="#_x0000_t75" style="position:absolute;left:0pt;margin-left:0pt;margin-top:0pt;height:50pt;width:50pt;visibility:hidden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selection="t" aspectratio="t"/>
          </v:shape>
        </w:pic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304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9174"/>
      </w:tblGrid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rFonts w:ascii="Courier New" w:hAnsi="Courier New" w:eastAsia="Courier New" w:cs="Courier New"/>
                <w:b/>
                <w:color w:val="0000FF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ascii="Courier New" w:hAnsi="Courier New" w:eastAsia="Courier New" w:cs="Courier New"/>
                <w:b/>
                <w:color w:val="0000FF"/>
              </w:rPr>
            </w:pPr>
          </w:p>
        </w:tc>
      </w:tr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rFonts w:ascii="Courier New" w:hAnsi="Courier New" w:eastAsia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pict>
                <v:shape id="_x0000_i1025" o:spt="75" type="#_x0000_t75" style="height:35.25pt;width:63.7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>
        <w:trPr>
          <w:trHeight w:val="488" w:hRule="atLeast"/>
        </w:trPr>
        <w:tc>
          <w:tcPr>
            <w:tcW w:w="10740" w:type="dxa"/>
            <w:gridSpan w:val="2"/>
            <w:tcBorders>
              <w:top w:val="single" w:color="000000" w:sz="8" w:space="0"/>
            </w:tcBorders>
          </w:tcPr>
          <w:p>
            <w:pPr>
              <w:pStyle w:val="2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" w:lineRule="atLeast"/>
              <w:jc w:val="center"/>
            </w:pPr>
            <w:r>
              <w:rPr>
                <w:rFonts w:ascii="Courier New" w:hAnsi="Courier New" w:cs="Courier New"/>
                <w:i w:val="0"/>
                <w:iCs w:val="0"/>
                <w:caps w:val="0"/>
                <w:color w:val="1F497D"/>
                <w:spacing w:val="0"/>
                <w:sz w:val="22"/>
                <w:szCs w:val="22"/>
                <w:u w:val="none"/>
                <w:vertAlign w:val="baseline"/>
              </w:rPr>
              <w:t>105064, Москва, Кривоколенный пер. д. 5, с.4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rFonts w:hint="default" w:ascii="Courier New" w:hAnsi="Courier New" w:cs="Courier New"/>
                <w:i w:val="0"/>
                <w:iCs w:val="0"/>
                <w:caps w:val="0"/>
                <w:color w:val="1F497D"/>
                <w:spacing w:val="0"/>
                <w:sz w:val="22"/>
                <w:szCs w:val="22"/>
                <w:u w:val="none"/>
                <w:vertAlign w:val="baseline"/>
              </w:rPr>
              <w:t xml:space="preserve">Тел./факс: (495)545-0621, 917-2696    E-mail: </w:t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fldChar w:fldCharType="begin"/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instrText xml:space="preserve"> HYPERLINK "mailto:viaduk@aha.ru" </w:instrText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fldChar w:fldCharType="separate"/>
            </w:r>
            <w:r>
              <w:rPr>
                <w:rStyle w:val="21"/>
                <w:rFonts w:hint="default" w:ascii="Courier New" w:hAnsi="Courier New" w:cs="Courier New"/>
                <w:i w:val="0"/>
                <w:iCs w:val="0"/>
                <w:caps w:val="0"/>
                <w:color w:val="1F497D"/>
                <w:spacing w:val="0"/>
                <w:sz w:val="24"/>
                <w:szCs w:val="24"/>
                <w:u w:val="single"/>
                <w:vertAlign w:val="baseline"/>
              </w:rPr>
              <w:t>viaduk@aha.ru</w:t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fldChar w:fldCharType="end"/>
            </w:r>
            <w:r>
              <w:rPr>
                <w:rFonts w:hint="default" w:ascii="Courier New" w:hAnsi="Courier New" w:cs="Courier New"/>
                <w:i w:val="0"/>
                <w:iCs w:val="0"/>
                <w:caps w:val="0"/>
                <w:color w:val="1F497D"/>
                <w:spacing w:val="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fldChar w:fldCharType="begin"/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instrText xml:space="preserve"> HYPERLINK "http://www.viaduk.ru/" </w:instrText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fldChar w:fldCharType="separate"/>
            </w:r>
            <w:r>
              <w:rPr>
                <w:rStyle w:val="21"/>
                <w:rFonts w:hint="default" w:ascii="Courier New" w:hAnsi="Courier New" w:cs="Courier New"/>
                <w:i w:val="0"/>
                <w:iCs w:val="0"/>
                <w:caps w:val="0"/>
                <w:color w:val="1F497D"/>
                <w:spacing w:val="0"/>
                <w:sz w:val="24"/>
                <w:szCs w:val="24"/>
                <w:u w:val="single"/>
                <w:vertAlign w:val="baseline"/>
              </w:rPr>
              <w:t>www.viaduk.ru</w:t>
            </w:r>
            <w:r>
              <w:rPr>
                <w:b w:val="0"/>
                <w:bCs w:val="0"/>
                <w:i w:val="0"/>
                <w:iCs w:val="0"/>
                <w:caps w:val="0"/>
                <w:spacing w:val="0"/>
                <w:u w:val="none"/>
              </w:rPr>
              <w:fldChar w:fldCharType="end"/>
            </w:r>
          </w:p>
        </w:tc>
      </w:tr>
    </w:tbl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rPr>
          <w:color w:val="000000"/>
          <w:sz w:val="18"/>
          <w:szCs w:val="18"/>
          <w:lang w:val="en-US"/>
        </w:rPr>
      </w:pPr>
      <w:r>
        <w:fldChar w:fldCharType="begin"/>
      </w:r>
      <w:r>
        <w:instrText xml:space="preserve"> HYPERLINK "https://www.viaduk.ru/travel/1198/" \h </w:instrText>
      </w:r>
      <w:r>
        <w:fldChar w:fldCharType="separate"/>
      </w:r>
      <w:r>
        <w:rPr>
          <w:color w:val="0000FF"/>
          <w:u w:val="single"/>
          <w:lang w:val="en-US"/>
        </w:rPr>
        <w:t>https://www.viaduk.ru/travel/1198/</w:t>
      </w:r>
      <w:r>
        <w:rPr>
          <w:color w:val="0000FF"/>
          <w:u w:val="single"/>
          <w:lang w:val="en-US"/>
        </w:rPr>
        <w:fldChar w:fldCharType="end"/>
      </w: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453"/>
          <w:tab w:val="left" w:pos="1303"/>
        </w:tabs>
        <w:spacing w:line="240" w:lineRule="auto"/>
        <w:ind w:hanging="2"/>
        <w:rPr>
          <w:b/>
          <w:color w:val="000000"/>
          <w:sz w:val="18"/>
          <w:szCs w:val="18"/>
          <w:lang w:val="en-US"/>
        </w:rPr>
      </w:pP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453"/>
          <w:tab w:val="left" w:pos="1303"/>
        </w:tabs>
        <w:spacing w:line="240" w:lineRule="auto"/>
        <w:ind w:hanging="2"/>
        <w:rPr>
          <w:b/>
          <w:color w:val="000000"/>
          <w:sz w:val="12"/>
          <w:szCs w:val="12"/>
        </w:rPr>
      </w:pPr>
      <w:r>
        <w:rPr>
          <w:b/>
          <w:i/>
          <w:color w:val="000000"/>
          <w:lang w:val="en-US"/>
        </w:rPr>
        <w:t xml:space="preserve">    </w:t>
      </w:r>
      <w:r>
        <w:rPr>
          <w:b/>
          <w:i/>
          <w:color w:val="000000"/>
        </w:rPr>
        <w:t xml:space="preserve">РЕГУЛЯРНЫЕ ТУРЫ в Казань </w:t>
      </w: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453"/>
          <w:tab w:val="left" w:pos="1303"/>
        </w:tabs>
        <w:spacing w:line="240" w:lineRule="auto"/>
        <w:ind w:left="-1" w:hanging="1"/>
        <w:rPr>
          <w:b/>
          <w:color w:val="000000"/>
          <w:sz w:val="12"/>
          <w:szCs w:val="12"/>
        </w:rPr>
      </w:pP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453"/>
          <w:tab w:val="left" w:pos="1303"/>
        </w:tabs>
        <w:spacing w:line="240" w:lineRule="auto"/>
        <w:ind w:hanging="2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Тур на 2 дня </w:t>
      </w: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453"/>
          <w:tab w:val="left" w:pos="1303"/>
        </w:tabs>
        <w:spacing w:line="240" w:lineRule="auto"/>
        <w:ind w:left="1" w:hanging="3"/>
        <w:jc w:val="center"/>
        <w:rPr>
          <w:rFonts w:ascii="Arial" w:hAnsi="Arial" w:eastAsia="Arial" w:cs="Arial"/>
          <w:b/>
          <w:color w:val="000000"/>
          <w:sz w:val="26"/>
          <w:szCs w:val="26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 КАЗАНЬ</w:t>
      </w: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 (Стандарт) </w:t>
      </w:r>
      <w:r>
        <w:rPr>
          <w:rFonts w:ascii="Arial" w:hAnsi="Arial" w:eastAsia="Arial" w:cs="Arial"/>
          <w:b/>
          <w:color w:val="000000"/>
          <w:sz w:val="26"/>
          <w:szCs w:val="26"/>
        </w:rPr>
        <w:t>2024г.</w:t>
      </w: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453"/>
          <w:tab w:val="left" w:pos="1303"/>
        </w:tabs>
        <w:spacing w:line="240" w:lineRule="auto"/>
        <w:ind w:left="1" w:hanging="3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6"/>
          <w:szCs w:val="26"/>
        </w:rPr>
        <w:t xml:space="preserve">2 дня – 1 ночь (суббота-воскресенье)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color w:val="000000"/>
          <w:sz w:val="12"/>
          <w:szCs w:val="12"/>
        </w:rPr>
      </w:pPr>
      <w:r>
        <w:rPr>
          <w:rFonts w:ascii="Arial" w:hAnsi="Arial" w:eastAsia="Arial" w:cs="Arial"/>
          <w:b/>
          <w:i/>
          <w:color w:val="000000"/>
          <w:sz w:val="24"/>
          <w:szCs w:val="24"/>
        </w:rPr>
        <w:t>«Удиви меня, Казань!»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jc w:val="center"/>
        <w:rPr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b/>
          <w:color w:val="000000"/>
        </w:rPr>
        <w:t xml:space="preserve">Заезды: </w:t>
      </w:r>
      <w:r>
        <w:rPr>
          <w:rFonts w:ascii="Arial" w:hAnsi="Arial" w:eastAsia="Arial" w:cs="Arial"/>
          <w:color w:val="000000"/>
        </w:rPr>
        <w:t>Еженедельно суббота-воскресенье.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color w:val="000000"/>
          <w:u w:val="single"/>
        </w:rPr>
        <w:t>Февраль</w:t>
      </w:r>
      <w:r>
        <w:rPr>
          <w:rFonts w:ascii="Arial" w:hAnsi="Arial" w:eastAsia="Arial" w:cs="Arial"/>
          <w:color w:val="000000"/>
        </w:rPr>
        <w:t xml:space="preserve">: 03-04.02, 10-11.02, 17-18.02, 24-25.02, </w:t>
      </w:r>
      <w:r>
        <w:rPr>
          <w:rFonts w:ascii="Arial" w:hAnsi="Arial" w:eastAsia="Arial" w:cs="Arial"/>
          <w:color w:val="000000"/>
          <w:u w:val="single"/>
        </w:rPr>
        <w:t>Март</w:t>
      </w:r>
      <w:r>
        <w:rPr>
          <w:rFonts w:ascii="Arial" w:hAnsi="Arial" w:eastAsia="Arial" w:cs="Arial"/>
          <w:color w:val="000000"/>
        </w:rPr>
        <w:t xml:space="preserve">: 02-03.03, 09-10.03, 16-17.03, 23-24.03, 30-31.03,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  <w:u w:val="single"/>
        </w:rPr>
        <w:t>Апрель</w:t>
      </w:r>
      <w:r>
        <w:rPr>
          <w:rFonts w:ascii="Arial" w:hAnsi="Arial" w:eastAsia="Arial" w:cs="Arial"/>
          <w:color w:val="000000"/>
        </w:rPr>
        <w:t xml:space="preserve">: 06-07.04, 13-14.04, 20-21.04, 29-30.04, </w:t>
      </w:r>
      <w:r>
        <w:rPr>
          <w:rFonts w:ascii="Arial" w:hAnsi="Arial" w:eastAsia="Arial" w:cs="Arial"/>
          <w:color w:val="000000"/>
          <w:u w:val="single"/>
        </w:rPr>
        <w:t>Май</w:t>
      </w:r>
      <w:r>
        <w:rPr>
          <w:rFonts w:ascii="Arial" w:hAnsi="Arial" w:eastAsia="Arial" w:cs="Arial"/>
          <w:color w:val="000000"/>
        </w:rPr>
        <w:t xml:space="preserve">: 04-05.05, 10-11.05, 18-19.05, 25-26.05, </w:t>
      </w:r>
      <w:r>
        <w:rPr>
          <w:rFonts w:ascii="Arial" w:hAnsi="Arial" w:eastAsia="Arial" w:cs="Arial"/>
          <w:color w:val="000000"/>
          <w:u w:val="single"/>
        </w:rPr>
        <w:t>Июнь</w:t>
      </w:r>
      <w:r>
        <w:rPr>
          <w:rFonts w:ascii="Arial" w:hAnsi="Arial" w:eastAsia="Arial" w:cs="Arial"/>
          <w:color w:val="000000"/>
        </w:rPr>
        <w:t xml:space="preserve">: 01-02.06,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08-09.06, 15-16.06, 22-23.06, 29-30.06, </w:t>
      </w:r>
      <w:r>
        <w:rPr>
          <w:rFonts w:ascii="Arial" w:hAnsi="Arial" w:eastAsia="Arial" w:cs="Arial"/>
          <w:color w:val="000000"/>
          <w:u w:val="single"/>
        </w:rPr>
        <w:t>Июль</w:t>
      </w:r>
      <w:r>
        <w:rPr>
          <w:rFonts w:ascii="Arial" w:hAnsi="Arial" w:eastAsia="Arial" w:cs="Arial"/>
          <w:color w:val="000000"/>
        </w:rPr>
        <w:t xml:space="preserve">: 06-07.07, 13-14.07, 20-21.07, 27-28.07, </w:t>
      </w:r>
      <w:r>
        <w:rPr>
          <w:rFonts w:ascii="Arial" w:hAnsi="Arial" w:eastAsia="Arial" w:cs="Arial"/>
          <w:color w:val="000000"/>
          <w:u w:val="single"/>
        </w:rPr>
        <w:t>Август</w:t>
      </w:r>
      <w:r>
        <w:rPr>
          <w:rFonts w:ascii="Arial" w:hAnsi="Arial" w:eastAsia="Arial" w:cs="Arial"/>
          <w:color w:val="000000"/>
        </w:rPr>
        <w:t xml:space="preserve">: 03-04.08, 10-11.08,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17-18.08, 24-25.08, 31.08-01.09, </w:t>
      </w:r>
      <w:r>
        <w:rPr>
          <w:rFonts w:ascii="Arial" w:hAnsi="Arial" w:eastAsia="Arial" w:cs="Arial"/>
          <w:color w:val="000000"/>
          <w:u w:val="single"/>
        </w:rPr>
        <w:t>Сентябрь</w:t>
      </w:r>
      <w:r>
        <w:rPr>
          <w:rFonts w:ascii="Arial" w:hAnsi="Arial" w:eastAsia="Arial" w:cs="Arial"/>
          <w:color w:val="000000"/>
        </w:rPr>
        <w:t xml:space="preserve">: 07-08.09, 14-15.09, 21-22.09, 28-29.09, </w:t>
      </w:r>
      <w:r>
        <w:rPr>
          <w:rFonts w:ascii="Arial" w:hAnsi="Arial" w:eastAsia="Arial" w:cs="Arial"/>
          <w:color w:val="000000"/>
          <w:u w:val="single"/>
        </w:rPr>
        <w:t>Октябрь</w:t>
      </w:r>
      <w:r>
        <w:rPr>
          <w:rFonts w:ascii="Arial" w:hAnsi="Arial" w:eastAsia="Arial" w:cs="Arial"/>
          <w:color w:val="000000"/>
        </w:rPr>
        <w:t xml:space="preserve">: 05-06.10, 12-13.10,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19-20.10, 26-27.10, </w:t>
      </w:r>
      <w:r>
        <w:rPr>
          <w:rFonts w:ascii="Arial" w:hAnsi="Arial" w:eastAsia="Arial" w:cs="Arial"/>
          <w:color w:val="000000"/>
          <w:u w:val="single"/>
        </w:rPr>
        <w:t>Ноябрь</w:t>
      </w:r>
      <w:r>
        <w:rPr>
          <w:rFonts w:ascii="Arial" w:hAnsi="Arial" w:eastAsia="Arial" w:cs="Arial"/>
          <w:color w:val="000000"/>
        </w:rPr>
        <w:t xml:space="preserve">: 02-03.11, 09-10.11, 16-17.11, 23-24.11, 30.11-01.12, </w:t>
      </w:r>
      <w:r>
        <w:rPr>
          <w:rFonts w:ascii="Arial" w:hAnsi="Arial" w:eastAsia="Arial" w:cs="Arial"/>
          <w:color w:val="000000"/>
          <w:u w:val="single"/>
        </w:rPr>
        <w:t>Декабрь</w:t>
      </w:r>
      <w:r>
        <w:rPr>
          <w:rFonts w:ascii="Arial" w:hAnsi="Arial" w:eastAsia="Arial" w:cs="Arial"/>
          <w:color w:val="000000"/>
        </w:rPr>
        <w:t xml:space="preserve">: 07-08.12, 14-15.12,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  <w:r>
        <w:rPr>
          <w:rFonts w:ascii="Arial" w:hAnsi="Arial" w:eastAsia="Arial" w:cs="Arial"/>
          <w:color w:val="000000"/>
        </w:rPr>
        <w:t>21-22.12.2024г.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Праздничные заезды: </w:t>
      </w:r>
      <w:r>
        <w:rPr>
          <w:rFonts w:ascii="Arial" w:hAnsi="Arial" w:eastAsia="Arial" w:cs="Arial"/>
          <w:color w:val="000000"/>
        </w:rPr>
        <w:t xml:space="preserve">24 — 25 февраля, 09 — 10 марта, 29 — 30 апреля, 04 — 05 мая, 10 — 11 мая,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FF0000"/>
          <w:sz w:val="24"/>
          <w:szCs w:val="24"/>
        </w:rPr>
      </w:pPr>
      <w:r>
        <w:rPr>
          <w:rFonts w:ascii="Arial" w:hAnsi="Arial" w:eastAsia="Arial" w:cs="Arial"/>
          <w:color w:val="000000"/>
        </w:rPr>
        <w:t xml:space="preserve">02 — 03 ноября 2024г.   </w:t>
      </w:r>
      <w:r>
        <w:rPr>
          <w:rFonts w:ascii="Arial" w:hAnsi="Arial" w:eastAsia="Arial" w:cs="Arial"/>
          <w:b/>
          <w:color w:val="000000"/>
          <w:sz w:val="36"/>
          <w:szCs w:val="36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FF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1 день</w:t>
      </w:r>
      <w:r>
        <w:rPr>
          <w:rFonts w:ascii="Arial" w:hAnsi="Arial" w:eastAsia="Arial" w:cs="Arial"/>
          <w:b/>
          <w:color w:val="000000"/>
          <w:u w:val="single"/>
        </w:rPr>
        <w:t>:</w:t>
      </w:r>
      <w:r>
        <w:rPr>
          <w:rFonts w:ascii="Arial" w:hAnsi="Arial" w:eastAsia="Arial" w:cs="Arial"/>
          <w:b/>
          <w:color w:val="000000"/>
        </w:rPr>
        <w:t xml:space="preserve"> Прибытие</w:t>
      </w:r>
      <w:r>
        <w:rPr>
          <w:rFonts w:ascii="Arial" w:hAnsi="Arial" w:eastAsia="Arial" w:cs="Arial"/>
          <w:color w:val="000000"/>
        </w:rPr>
        <w:t xml:space="preserve"> на ЖД вокзал г. Казани.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Встреча туристов: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08:00, 09:25, 10:45 </w:t>
      </w:r>
      <w:r>
        <w:rPr>
          <w:rFonts w:ascii="Arial" w:hAnsi="Arial" w:eastAsia="Arial" w:cs="Arial"/>
          <w:color w:val="000000"/>
        </w:rPr>
        <w:t>Казань-1 (Центральный).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08:00: </w:t>
      </w:r>
      <w:r>
        <w:rPr>
          <w:rFonts w:ascii="Arial" w:hAnsi="Arial" w:eastAsia="Arial" w:cs="Arial"/>
          <w:color w:val="000000"/>
        </w:rPr>
        <w:t xml:space="preserve">Казань-2 (ст. Восстание).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Встреча в аэропорту г. Казани (</w:t>
      </w:r>
      <w:r>
        <w:rPr>
          <w:rFonts w:ascii="Arial" w:hAnsi="Arial" w:eastAsia="Arial" w:cs="Arial"/>
          <w:color w:val="000000"/>
          <w:u w:val="single"/>
        </w:rPr>
        <w:t>За дополнительную плату</w:t>
      </w:r>
      <w:r>
        <w:rPr>
          <w:rFonts w:ascii="Arial" w:hAnsi="Arial" w:eastAsia="Arial" w:cs="Arial"/>
          <w:color w:val="000000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Трансфер </w:t>
      </w:r>
      <w:r>
        <w:rPr>
          <w:rFonts w:ascii="Arial" w:hAnsi="Arial" w:eastAsia="Arial" w:cs="Arial"/>
          <w:color w:val="000000"/>
        </w:rPr>
        <w:t xml:space="preserve">в гостиницу.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Размещение</w:t>
      </w:r>
      <w:r>
        <w:rPr>
          <w:rFonts w:ascii="Arial" w:hAnsi="Arial" w:eastAsia="Arial" w:cs="Arial"/>
          <w:color w:val="000000"/>
        </w:rPr>
        <w:t xml:space="preserve"> в гостинице (по возможности; гарантированное размещение до расчетного часа - за доп. плату.)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10.30 – 11.30: Встреча с экскурсоводом.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Автобусная обзорная экскурсия по городу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с посещением улицы Кремлевской, Старотатарской слободы, мечети «Азимовская» или «Марджани», парка 1000-летия Казани, ул. Петербургской, «Родной деревни», Собора Петра и Павла, Посещение Крестовоздвиженской церкви с осмотром Казанской иконы Божьей Матери.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Пешеходная экскурсия по университетскому городку: </w:t>
      </w:r>
      <w:r>
        <w:rPr>
          <w:rFonts w:ascii="Arial" w:hAnsi="Arial" w:eastAsia="Arial" w:cs="Arial"/>
          <w:color w:val="000000"/>
          <w:sz w:val="18"/>
          <w:szCs w:val="18"/>
        </w:rPr>
        <w:t>Казанский университет может по праву гордится своими великими выпускниками – Лобачевский, Аксаков, Бутлеров и многие другие</w:t>
      </w:r>
      <w:r>
        <w:rPr>
          <w:rFonts w:ascii="Arial" w:hAnsi="Arial" w:eastAsia="Arial" w:cs="Arial"/>
          <w:b/>
          <w:color w:val="000000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sz w:val="18"/>
          <w:szCs w:val="18"/>
        </w:rPr>
        <w:t>Архитектурный ансамбль университета является историко-культурным памятником нашей страны</w:t>
      </w:r>
      <w:r>
        <w:rPr>
          <w:rFonts w:ascii="Arial" w:hAnsi="Arial" w:eastAsia="Arial" w:cs="Arial"/>
          <w:color w:val="00000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Обед </w:t>
      </w:r>
      <w:r>
        <w:rPr>
          <w:rFonts w:ascii="Arial" w:hAnsi="Arial" w:eastAsia="Arial" w:cs="Arial"/>
          <w:color w:val="000000"/>
        </w:rPr>
        <w:t>в кафе с элементами национальной кухни.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b/>
          <w:color w:val="000000"/>
        </w:rPr>
        <w:t xml:space="preserve">Экскурсия в Казанский Кремль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Кул-Шариф.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/>
          <w:color w:val="000000"/>
          <w:u w:val="single"/>
        </w:rPr>
        <w:t>За дополнительную плату, по желанию</w:t>
      </w:r>
      <w:r>
        <w:rPr>
          <w:rFonts w:ascii="Arial" w:hAnsi="Arial" w:eastAsia="Arial" w:cs="Arial"/>
          <w:color w:val="000000"/>
          <w:u w:val="single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Пешеходная экскурсия «Казанский Арбат» </w:t>
      </w:r>
      <w:r>
        <w:rPr>
          <w:rFonts w:ascii="Arial" w:hAnsi="Arial" w:eastAsia="Arial" w:cs="Arial"/>
          <w:color w:val="000000"/>
        </w:rPr>
        <w:t xml:space="preserve">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по ул. Баумана: постройки Иоанно-Предтеченского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имени Качалова, фонтан с лягушками, фонтан с птицами, Богоявленская церковь, в которой крестили маленького Ф.Шаляпина, и мн. другое. 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i/>
          <w:color w:val="000000"/>
        </w:rPr>
        <w:t xml:space="preserve">(Оплата на месте </w:t>
      </w:r>
      <w:r>
        <w:rPr>
          <w:rFonts w:ascii="Arial" w:hAnsi="Arial" w:eastAsia="Arial" w:cs="Arial"/>
          <w:color w:val="000000"/>
        </w:rPr>
        <w:t xml:space="preserve">– </w:t>
      </w:r>
      <w:r>
        <w:rPr>
          <w:rFonts w:ascii="Arial" w:hAnsi="Arial" w:eastAsia="Arial" w:cs="Arial"/>
          <w:i/>
          <w:color w:val="000000"/>
        </w:rPr>
        <w:t>500р.)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20.00: Вечерняя экскурсия «Огни ночного города». </w:t>
      </w:r>
      <w:r>
        <w:rPr>
          <w:rFonts w:ascii="Arial" w:hAnsi="Arial" w:eastAsia="Arial" w:cs="Arial"/>
          <w:color w:val="000000"/>
          <w:sz w:val="18"/>
          <w:szCs w:val="18"/>
        </w:rPr>
        <w:t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современность..</w:t>
      </w:r>
      <w:r>
        <w:rPr>
          <w:rFonts w:ascii="Arial" w:hAnsi="Arial" w:eastAsia="Arial" w:cs="Arial"/>
          <w:color w:val="000000"/>
        </w:rPr>
        <w:t xml:space="preserve">. 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i/>
          <w:color w:val="000000"/>
        </w:rPr>
        <w:t>(Оплата при бронировании тура – 1 150р./чел.)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</w:rPr>
        <w:t>Главный аттракцион вечера</w:t>
      </w:r>
      <w:r>
        <w:rPr>
          <w:rFonts w:ascii="Arial" w:hAnsi="Arial" w:eastAsia="Arial" w:cs="Arial"/>
          <w:color w:val="000000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это ультрасовременное колесо обозрения "Вокруг света", одно из самых высоких в России (65 метров). </w:t>
      </w:r>
      <w:r>
        <w:rPr>
          <w:rFonts w:ascii="Arial" w:hAnsi="Arial" w:eastAsia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eastAsia="Arial" w:cs="Arial"/>
          <w:i/>
          <w:color w:val="000000"/>
        </w:rPr>
        <w:t xml:space="preserve">(Оплата на месте </w:t>
      </w:r>
      <w:r>
        <w:rPr>
          <w:rFonts w:ascii="Arial" w:hAnsi="Arial" w:eastAsia="Arial" w:cs="Arial"/>
          <w:color w:val="000000"/>
        </w:rPr>
        <w:t xml:space="preserve">– </w:t>
      </w:r>
      <w:r>
        <w:rPr>
          <w:rFonts w:ascii="Arial" w:hAnsi="Arial" w:eastAsia="Arial" w:cs="Arial"/>
          <w:i/>
          <w:color w:val="000000"/>
        </w:rPr>
        <w:t>400р</w:t>
      </w:r>
      <w:r>
        <w:rPr>
          <w:rFonts w:ascii="Arial" w:hAnsi="Arial" w:eastAsia="Arial" w:cs="Arial"/>
          <w:color w:val="000000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line="240" w:lineRule="auto"/>
        <w:ind w:left="0" w:hanging="2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2 день</w:t>
      </w:r>
      <w:r>
        <w:rPr>
          <w:rFonts w:ascii="Arial" w:hAnsi="Arial" w:eastAsia="Arial" w:cs="Arial"/>
          <w:b/>
          <w:color w:val="000000"/>
        </w:rPr>
        <w:t>: Завтрак</w:t>
      </w:r>
      <w:r>
        <w:rPr>
          <w:rFonts w:ascii="Arial" w:hAnsi="Arial" w:eastAsia="Arial" w:cs="Arial"/>
          <w:color w:val="000000"/>
        </w:rPr>
        <w:t xml:space="preserve"> в гостинице.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Освобождение</w:t>
      </w:r>
      <w:r>
        <w:rPr>
          <w:rFonts w:ascii="Arial" w:hAnsi="Arial" w:eastAsia="Arial" w:cs="Arial"/>
          <w:color w:val="000000"/>
        </w:rPr>
        <w:t xml:space="preserve"> номеров.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b/>
          <w:color w:val="000000"/>
        </w:rPr>
        <w:t>09.00: Экскурсия на остров-град Свияжск</w:t>
      </w:r>
      <w:r>
        <w:rPr>
          <w:rFonts w:ascii="Arial" w:hAnsi="Arial" w:eastAsia="Arial" w:cs="Arial"/>
          <w:color w:val="000000"/>
        </w:rPr>
        <w:t xml:space="preserve">: </w:t>
      </w:r>
      <w:r>
        <w:rPr>
          <w:rFonts w:ascii="Arial" w:hAnsi="Arial" w:eastAsia="Arial" w:cs="Arial"/>
          <w:color w:val="000000"/>
          <w:sz w:val="18"/>
          <w:szCs w:val="18"/>
        </w:rPr>
        <w:t>Уникальные монастыри Свияжска: Успенско-Богородицкий, известный великолепными фресками, и Иоанно-Предтеченский с древнейшей церковью Татарстана. Этот "город на острове", как будто бы застывший в прошлых веках. Здесь – великолепная природа Среднего Поволжья Татарстана.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/>
          <w:color w:val="000000"/>
          <w:u w:val="single"/>
        </w:rPr>
        <w:t>За дополнительную плату, по желанию</w:t>
      </w:r>
      <w:r>
        <w:rPr>
          <w:rFonts w:ascii="Arial" w:hAnsi="Arial" w:eastAsia="Arial" w:cs="Arial"/>
          <w:color w:val="000000"/>
          <w:u w:val="single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</w:rPr>
        <w:t>12.00 Автобусная экскурсия в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>Раифский Богородицкий мужской монастырь</w:t>
      </w:r>
      <w:r>
        <w:rPr>
          <w:rFonts w:ascii="Arial" w:hAnsi="Arial" w:eastAsia="Arial" w:cs="Arial"/>
          <w:color w:val="000000"/>
        </w:rPr>
        <w:t xml:space="preserve"> (архитектурный комплекс ХVII – ХI</w:t>
      </w:r>
      <w:bookmarkStart w:id="0" w:name="bookmark=id.gjdgxs" w:colFirst="0" w:colLast="0"/>
      <w:bookmarkEnd w:id="0"/>
      <w:r>
        <w:rPr>
          <w:rFonts w:ascii="Arial" w:hAnsi="Arial" w:eastAsia="Arial" w:cs="Arial"/>
          <w:color w:val="000000"/>
        </w:rPr>
        <w:t xml:space="preserve">Х веков)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одна из главных достопримечательностей Татарстана. 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color w:val="000000"/>
          <w:sz w:val="18"/>
          <w:szCs w:val="18"/>
        </w:rPr>
        <w:t>Прогулка по берегу уникального озера возле монастыря.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i/>
          <w:color w:val="000000"/>
        </w:rPr>
        <w:t>(Оплата при бронировании тура – 1 000р./чел.)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Возвращение </w:t>
      </w:r>
      <w:r>
        <w:rPr>
          <w:rFonts w:ascii="Arial" w:hAnsi="Arial" w:eastAsia="Arial" w:cs="Arial"/>
          <w:color w:val="000000"/>
        </w:rPr>
        <w:t>в Казань.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color w:val="000000"/>
        </w:rPr>
        <w:t xml:space="preserve">По дороге, </w:t>
      </w:r>
      <w:r>
        <w:rPr>
          <w:rFonts w:ascii="Arial" w:hAnsi="Arial" w:eastAsia="Arial" w:cs="Arial"/>
          <w:color w:val="000000"/>
          <w:u w:val="single"/>
        </w:rPr>
        <w:t>не выходя из автобуса</w:t>
      </w:r>
      <w:r>
        <w:rPr>
          <w:rFonts w:ascii="Arial" w:hAnsi="Arial" w:eastAsia="Arial" w:cs="Arial"/>
          <w:color w:val="000000"/>
        </w:rPr>
        <w:t xml:space="preserve"> – осмотр </w:t>
      </w:r>
      <w:r>
        <w:rPr>
          <w:rFonts w:ascii="Arial" w:hAnsi="Arial" w:eastAsia="Arial" w:cs="Arial"/>
          <w:b/>
          <w:color w:val="000000"/>
        </w:rPr>
        <w:t xml:space="preserve">Храма всех религий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удивительное строение с множеством разноцветных куполов и минаретов, с блестящими в солнечных лучах золотыми крестами и полумесяцами.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Обед с мастер-классом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18"/>
          <w:szCs w:val="18"/>
        </w:rPr>
        <w:t>«Секреты татарской кухни». Вам покажут, как готовятся национальные татарские блюда. Вернувшись, Вы сможете приготовить их дома.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17.45 – 18.00: Трансфер</w:t>
      </w:r>
      <w:r>
        <w:rPr>
          <w:rFonts w:ascii="Arial" w:hAnsi="Arial" w:eastAsia="Arial" w:cs="Arial"/>
          <w:color w:val="000000"/>
        </w:rPr>
        <w:t xml:space="preserve"> на вокзал. Отъезд.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ФИРМА ОСТАВЛЯЕТ ЗА СОБОЙ ПРАВО ИЗМЕНЯТЬ ПОРЯДОК ПРОВЕДЕНИЯ ЭКСКУРСИЙ!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</w:rPr>
        <w:t xml:space="preserve">СТОИМОСТЬ ТУРА в Казань на 2 дня на 1 человека: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305"/>
        <w:tblW w:w="10763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87"/>
        <w:gridCol w:w="1407"/>
        <w:gridCol w:w="1569"/>
      </w:tblGrid>
      <w:tr>
        <w:tc>
          <w:tcPr>
            <w:tcW w:w="7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Гостиница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Стоимость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Праздничные заезды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 xml:space="preserve">11 340р. 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11 890р.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1-местный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13 060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14 150р.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5403" w:hanging="5405" w:hangingChars="2701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 xml:space="preserve">2-местный стандартный номер     </w:t>
            </w:r>
            <w:r>
              <w:rPr>
                <w:rFonts w:hint="default" w:ascii="Arial" w:hAnsi="Arial" w:eastAsia="Arial" w:cs="Arial"/>
                <w:color w:val="000000"/>
                <w:lang w:val="ru-RU"/>
              </w:rPr>
              <w:t xml:space="preserve">             </w:t>
            </w:r>
            <w:r>
              <w:rPr>
                <w:rFonts w:ascii="Arial" w:hAnsi="Arial" w:eastAsia="Arial" w:cs="Arial"/>
                <w:color w:val="000000"/>
              </w:rPr>
              <w:t>(дополнительное место)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9 970р.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9 970р.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Парк Отель Центр 3*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12 920р.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13 700р.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Парк Отель Центр 3*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16 900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18 460р.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16</w:t>
            </w:r>
            <w:r>
              <w:rPr>
                <w:rFonts w:hint="default" w:ascii="Arial" w:hAnsi="Arial" w:eastAsia="Arial"/>
                <w:i/>
                <w:color w:val="000000"/>
                <w:lang w:val="ru-RU"/>
              </w:rPr>
              <w:t xml:space="preserve"> </w:t>
            </w:r>
            <w:r>
              <w:rPr>
                <w:rFonts w:hint="default" w:ascii="Arial" w:hAnsi="Arial" w:eastAsia="Arial"/>
                <w:i/>
                <w:color w:val="000000"/>
              </w:rPr>
              <w:t>550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21</w:t>
            </w:r>
            <w:r>
              <w:rPr>
                <w:rFonts w:hint="default" w:ascii="Arial" w:hAnsi="Arial" w:eastAsia="Arial"/>
                <w:i/>
                <w:color w:val="000000"/>
                <w:lang w:val="ru-RU"/>
              </w:rPr>
              <w:t xml:space="preserve"> </w:t>
            </w:r>
            <w:r>
              <w:rPr>
                <w:rFonts w:hint="default" w:ascii="Arial" w:hAnsi="Arial" w:eastAsia="Arial"/>
                <w:i/>
                <w:color w:val="000000"/>
              </w:rPr>
              <w:t>920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22</w:t>
            </w:r>
            <w:r>
              <w:rPr>
                <w:rFonts w:hint="default" w:ascii="Arial" w:hAnsi="Arial" w:eastAsia="Arial"/>
                <w:i/>
                <w:color w:val="000000"/>
                <w:lang w:val="ru-RU"/>
              </w:rPr>
              <w:t xml:space="preserve"> </w:t>
            </w:r>
            <w:r>
              <w:rPr>
                <w:rFonts w:hint="default" w:ascii="Arial" w:hAnsi="Arial" w:eastAsia="Arial"/>
                <w:i/>
                <w:color w:val="000000"/>
              </w:rPr>
              <w:t>610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33</w:t>
            </w:r>
            <w:r>
              <w:rPr>
                <w:rFonts w:hint="default" w:ascii="Arial" w:hAnsi="Arial" w:eastAsia="Arial"/>
                <w:i/>
                <w:color w:val="000000"/>
                <w:lang w:val="ru-RU"/>
              </w:rPr>
              <w:t xml:space="preserve"> </w:t>
            </w:r>
            <w:r>
              <w:rPr>
                <w:rFonts w:hint="default" w:ascii="Arial" w:hAnsi="Arial" w:eastAsia="Arial"/>
                <w:i/>
                <w:color w:val="000000"/>
              </w:rPr>
              <w:t>180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 xml:space="preserve">(центр): 2-местный стандартный номер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8" w:leftChars="99" w:firstLine="5190" w:firstLineChars="2595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(дополнительное место)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10</w:t>
            </w:r>
            <w:r>
              <w:rPr>
                <w:rFonts w:hint="default" w:ascii="Arial" w:hAnsi="Arial" w:eastAsia="Arial"/>
                <w:i/>
                <w:color w:val="000000"/>
                <w:lang w:val="ru-RU"/>
              </w:rPr>
              <w:t xml:space="preserve"> </w:t>
            </w:r>
            <w:r>
              <w:rPr>
                <w:rFonts w:hint="default" w:ascii="Arial" w:hAnsi="Arial" w:eastAsia="Arial"/>
                <w:i/>
                <w:color w:val="000000"/>
              </w:rPr>
              <w:t>670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10</w:t>
            </w:r>
            <w:r>
              <w:rPr>
                <w:rFonts w:hint="default" w:ascii="Arial" w:hAnsi="Arial" w:eastAsia="Arial"/>
                <w:i/>
                <w:color w:val="000000"/>
                <w:lang w:val="ru-RU"/>
              </w:rPr>
              <w:t xml:space="preserve"> </w:t>
            </w:r>
            <w:r>
              <w:rPr>
                <w:rFonts w:hint="default" w:ascii="Arial" w:hAnsi="Arial" w:eastAsia="Arial"/>
                <w:i/>
                <w:color w:val="000000"/>
              </w:rPr>
              <w:t>670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12 83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13 870р.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16 740р.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17 590р.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                                    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(дополнительное место)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11 10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11 100р.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13 290р.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14 130р.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16 170р.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17 590р.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   (дополнительное место)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12 14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12 140р.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</w:t>
            </w:r>
            <w:r>
              <w:rPr>
                <w:rFonts w:ascii="Arial" w:hAnsi="Arial" w:eastAsia="Arial" w:cs="Arial"/>
                <w:i/>
              </w:rPr>
              <w:t>4</w:t>
            </w:r>
            <w:r>
              <w:rPr>
                <w:rFonts w:ascii="Arial" w:hAnsi="Arial" w:eastAsia="Arial" w:cs="Arial"/>
                <w:i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>74</w:t>
            </w:r>
            <w:r>
              <w:rPr>
                <w:rFonts w:ascii="Arial" w:hAnsi="Arial" w:eastAsia="Arial" w:cs="Arial"/>
                <w:i/>
                <w:color w:val="000000"/>
              </w:rPr>
              <w:t>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</w:t>
            </w:r>
            <w:r>
              <w:rPr>
                <w:rFonts w:ascii="Arial" w:hAnsi="Arial" w:eastAsia="Arial" w:cs="Arial"/>
                <w:i/>
              </w:rPr>
              <w:t>5 43</w:t>
            </w:r>
            <w:r>
              <w:rPr>
                <w:rFonts w:ascii="Arial" w:hAnsi="Arial" w:eastAsia="Arial" w:cs="Arial"/>
                <w:i/>
                <w:color w:val="000000"/>
              </w:rPr>
              <w:t>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</w:t>
            </w:r>
            <w:r>
              <w:rPr>
                <w:rFonts w:ascii="Arial" w:hAnsi="Arial" w:eastAsia="Arial" w:cs="Arial"/>
                <w:i/>
              </w:rPr>
              <w:t>7</w:t>
            </w:r>
            <w:r>
              <w:rPr>
                <w:rFonts w:ascii="Arial" w:hAnsi="Arial" w:eastAsia="Arial" w:cs="Arial"/>
                <w:i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>940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</w:t>
            </w:r>
            <w:r>
              <w:rPr>
                <w:rFonts w:ascii="Arial" w:hAnsi="Arial" w:eastAsia="Arial" w:cs="Arial"/>
                <w:i/>
              </w:rPr>
              <w:t>9 32</w:t>
            </w:r>
            <w:r>
              <w:rPr>
                <w:rFonts w:ascii="Arial" w:hAnsi="Arial" w:eastAsia="Arial" w:cs="Arial"/>
                <w:i/>
                <w:color w:val="000000"/>
              </w:rPr>
              <w:t>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   (дополнительное место)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 xml:space="preserve">11 </w:t>
            </w:r>
            <w:r>
              <w:rPr>
                <w:rFonts w:ascii="Arial" w:hAnsi="Arial" w:eastAsia="Arial" w:cs="Arial"/>
                <w:i/>
              </w:rPr>
              <w:t>70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 xml:space="preserve">11 </w:t>
            </w:r>
            <w:r>
              <w:rPr>
                <w:rFonts w:ascii="Arial" w:hAnsi="Arial" w:eastAsia="Arial" w:cs="Arial"/>
                <w:i/>
              </w:rPr>
              <w:t>70</w:t>
            </w:r>
            <w:r>
              <w:rPr>
                <w:rFonts w:ascii="Arial" w:hAnsi="Arial" w:eastAsia="Arial" w:cs="Arial"/>
                <w:i/>
                <w:color w:val="000000"/>
              </w:rPr>
              <w:t>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Шаляпин Палас Отель 4*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</w:t>
            </w:r>
            <w:r>
              <w:rPr>
                <w:rFonts w:ascii="Arial" w:hAnsi="Arial" w:eastAsia="Arial" w:cs="Arial"/>
                <w:i/>
              </w:rPr>
              <w:t>5</w:t>
            </w:r>
            <w:r>
              <w:rPr>
                <w:rFonts w:ascii="Arial" w:hAnsi="Arial" w:eastAsia="Arial" w:cs="Arial"/>
                <w:i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>7</w:t>
            </w:r>
            <w:r>
              <w:rPr>
                <w:rFonts w:ascii="Arial" w:hAnsi="Arial" w:eastAsia="Arial" w:cs="Arial"/>
                <w:i/>
                <w:color w:val="000000"/>
              </w:rPr>
              <w:t>70р.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</w:t>
            </w:r>
            <w:r>
              <w:rPr>
                <w:rFonts w:ascii="Arial" w:hAnsi="Arial" w:eastAsia="Arial" w:cs="Arial"/>
                <w:i/>
              </w:rPr>
              <w:t>6</w:t>
            </w:r>
            <w:r>
              <w:rPr>
                <w:rFonts w:ascii="Arial" w:hAnsi="Arial" w:eastAsia="Arial" w:cs="Arial"/>
                <w:i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>47</w:t>
            </w:r>
            <w:r>
              <w:rPr>
                <w:rFonts w:ascii="Arial" w:hAnsi="Arial" w:eastAsia="Arial" w:cs="Arial"/>
                <w:i/>
                <w:color w:val="000000"/>
              </w:rPr>
              <w:t>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Шаляпин Палас Отель 4*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20 020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21 400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Шаляпин Палас Отель 4* </w:t>
            </w:r>
            <w:r>
              <w:rPr>
                <w:rFonts w:ascii="Arial" w:hAnsi="Arial" w:eastAsia="Arial" w:cs="Arial"/>
              </w:rPr>
              <w:t xml:space="preserve">(центр): 2-местный стандартный номер </w:t>
            </w:r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                                                                                         (дополнительное место)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left="0" w:hanging="2"/>
              <w:jc w:val="center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11 70</w:t>
            </w:r>
            <w:r>
              <w:rPr>
                <w:rFonts w:ascii="Arial" w:hAnsi="Arial" w:eastAsia="Arial" w:cs="Arial"/>
                <w:i/>
                <w:highlight w:val="white"/>
              </w:rPr>
              <w:t>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 w:hanging="2"/>
              <w:jc w:val="center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11 70</w:t>
            </w:r>
            <w:r>
              <w:rPr>
                <w:rFonts w:ascii="Arial" w:hAnsi="Arial" w:eastAsia="Arial" w:cs="Arial"/>
                <w:i/>
                <w:highlight w:val="white"/>
              </w:rPr>
              <w:t>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17 590р.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18 460р.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21 920р.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23 650р.</w:t>
            </w:r>
          </w:p>
        </w:tc>
      </w:tr>
      <w:tr>
        <w:tc>
          <w:tcPr>
            <w:tcW w:w="77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 2-местный стандартный номер         (дополнительное место)</w:t>
            </w: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11 700р.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11 700р.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В СТОИМОСТЬ ТУРА ВКЛЮЧЕНО: </w:t>
      </w:r>
      <w:r>
        <w:rPr>
          <w:rFonts w:ascii="Arial" w:hAnsi="Arial" w:eastAsia="Arial" w:cs="Arial"/>
          <w:color w:val="000000"/>
        </w:rPr>
        <w:t xml:space="preserve">- Проживание в гостинице выбранной категории; - Питание: 1 завтрак + 2 обеда; - Транспортное обслуживание: по программе, - Сопровождение профессиональным гидом-экскурсоводом; - Экскурсионная программа и входные билеты в музеи: по программе.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В СТОИМОСТЬ ТУРА НЕ ВКЛЮЧЕНО:</w:t>
      </w:r>
      <w:r>
        <w:rPr>
          <w:rFonts w:ascii="Arial" w:hAnsi="Arial" w:eastAsia="Arial" w:cs="Arial"/>
          <w:color w:val="000000"/>
        </w:rPr>
        <w:t xml:space="preserve"> ЖД проезд «Москва-Казань-Москва»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ЗА ДОПОЛНИТЕЛЬНУЮ ПЛАТУ (НЕТТО!):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на встречу «вокзал – гостиница» - 1 300р. за машину (с 08.00 до 19.00)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на встречу «вокзал – гостиница» - 1 500р. за машину (с 19.00 до 08.00)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«аэропорт – гостиница» 2000р. за машину (с 08.00 до 19.00)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«аэропорт – гостиница» 2200р. за машину (с 19.00 до 08.00)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Вечерняя обзорная экскурсия «Огни ночного города» - 1 150р./чел.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Пешеходная экскурсия «Казанский Арбат» (по улице Баумана) — 500р./чел  (оплата на месте)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Автобусная экскурсия в Раифский монастырь — 1 000р./чел.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ОПИСАНИЕ ГОСТИНИЦ: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55"/>
        </w:tabs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  <w:u w:val="single"/>
        </w:rPr>
      </w:pPr>
      <w:r>
        <w:rPr>
          <w:rFonts w:ascii="Arial" w:hAnsi="Arial" w:eastAsia="Arial" w:cs="Arial"/>
          <w:b/>
          <w:color w:val="000000"/>
        </w:rPr>
        <w:t xml:space="preserve">Татарстан 3*. </w:t>
      </w:r>
      <w:r>
        <w:rPr>
          <w:rFonts w:ascii="Arial" w:hAnsi="Arial" w:eastAsia="Arial" w:cs="Arial"/>
          <w:color w:val="000000"/>
        </w:rPr>
        <w:t>Располагается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в историческом и культурном центре города. Из окон открывается великолепный вид на одну из центральных улиц Казани - пешеходную улицу Баумана - "Казанский Арбат". К услугам туристов: пункт обмена валюты, банкомат, парикмахерская, камера хранения, авиакасса, сувенирный киоск, киоск с промышленными товарами, газетно-журнальный киоск.  В каждом номере отеля: телевизор, холодильник, санузел.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55"/>
        </w:tabs>
        <w:spacing w:line="240" w:lineRule="auto"/>
        <w:rPr>
          <w:rFonts w:ascii="Arial" w:hAnsi="Arial" w:eastAsia="Arial" w:cs="Arial"/>
          <w:color w:val="000000"/>
          <w:sz w:val="12"/>
          <w:szCs w:val="12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Ибис Казань 3* </w:t>
      </w:r>
      <w:r>
        <w:rPr>
          <w:rFonts w:ascii="Arial" w:hAnsi="Arial" w:eastAsia="Arial" w:cs="Arial"/>
          <w:color w:val="000000"/>
        </w:rPr>
        <w:t>расположена в центре города, в нескольких минутах ходьбы от знаменитого Казанского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color w:val="000000"/>
        </w:rPr>
        <w:t xml:space="preserve">Кремля. В номерах: телевизор, беспроводной Интернет, телефон, кондиционер, в ванной комнате: душевые кабины. Круглосуточно: заказ напитков и питания.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Гранд отель Казань 4*</w:t>
      </w:r>
      <w:r>
        <w:rPr>
          <w:rFonts w:ascii="Arial" w:hAnsi="Arial" w:eastAsia="Arial" w:cs="Arial"/>
          <w:color w:val="000000"/>
        </w:rPr>
        <w:t xml:space="preserve">. Современный 17-этажный комплекс с полной инфраструктурой. Расположен в самом центре Казани. В гостинице: ресторан, бары, фитнес-центр, вызов такси, камера хранения, услуги консьержа. В номерах: мебель, кондиционер, спутниковое телевидение, мини-бар, сейф, Wi-Fi Интернет. В ванной комнате ванна, фен и все необходимые банные принадлежности. Завтрак "шведский стол".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Мираж отель 5*. </w:t>
      </w:r>
      <w:r>
        <w:rPr>
          <w:rFonts w:ascii="Arial" w:hAnsi="Arial" w:eastAsia="Arial" w:cs="Arial"/>
          <w:color w:val="000000"/>
        </w:rPr>
        <w:t>Отель расположен в центре Казани. Новое здание, в акватории двух рек: Волги 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Казанки. Отель - в стиле хай-тек. Номера в едином стиле комфортного минимализма. В интерьере номеров: пастельные тона, тона темного дерева. В каждом номере: мини-бар, телевизор, телефон, кондиционер,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color w:val="000000"/>
        </w:rPr>
        <w:t xml:space="preserve">большая ванна с душевой стойкой, сантехника Grohe, махровые полотенца, халат и тапочки, фен, расширенный набор косметических аксессуаров, беспроводной интернет. В стоимость проживания входит: посещение бассейна, фитнес центра. Завтрак "шведский стол".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</w:rPr>
        <w:t xml:space="preserve">Сулейман Палас Отель 4*. </w:t>
      </w:r>
      <w:r>
        <w:rPr>
          <w:rFonts w:ascii="Arial" w:hAnsi="Arial" w:eastAsia="Arial" w:cs="Arial"/>
          <w:color w:val="000000"/>
        </w:rPr>
        <w:t>Современная комфортабельная гостиница, построенная в 2006 году.  Расположена в центре деловой активности Казани, ближайшая станция метро - «Площадь Тукая». В каждом номере отеля: кондиционер, выход в Интернет, спутниковое телевидение, мини-бар, телефон. Во всех ванных комнатах имеются: ванна, фен, туалетные принадлежности. К услугам гостей отеля: ресторан, бизнес-бар, room-service, банкомат, бесплатный Wi-Fi Интернет, салон красоты (массаж, парикмахер, косметолог, маникюр, педикюр), сейфовые ячейки, сувенирный киоск, камера хранения, услуги прачечной. В стоимость проживания входит: финская сауна, зона релаксации, мини-бассейн. Завтрак "шведский стол".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sectPr>
      <w:pgSz w:w="11906" w:h="16838"/>
      <w:pgMar w:top="851" w:right="468" w:bottom="851" w:left="683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Lucida Sans Unicode">
    <w:altName w:val="Helvetica Neue"/>
    <w:panose1 w:val="020B0602030504020204"/>
    <w:charset w:val="CC"/>
    <w:family w:val="swiss"/>
    <w:pitch w:val="default"/>
    <w:sig w:usb0="00000000" w:usb1="00000000" w:usb2="00000000" w:usb3="00000000" w:csb0="000000B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default"/>
    <w:sig w:usb0="00000000" w:usb1="00000000" w:usb2="00000000" w:usb3="00000000" w:csb0="00000000" w:csb1="00000000"/>
  </w:font>
  <w:font w:name="SvetlanaC">
    <w:altName w:val="Thonburi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Noto Sans Symbol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70CE8"/>
    <w:multiLevelType w:val="multilevel"/>
    <w:tmpl w:val="43670CE8"/>
    <w:lvl w:ilvl="0" w:tentative="0">
      <w:start w:val="1"/>
      <w:numFmt w:val="decimal"/>
      <w:lvlText w:val=""/>
      <w:lvlJc w:val="left"/>
      <w:pPr>
        <w:ind w:left="0" w:firstLine="0"/>
      </w:pPr>
      <w:rPr>
        <w:rFonts w:ascii="Noto Sans Symbols" w:hAnsi="Noto Sans Symbols" w:eastAsia="Noto Sans Symbols" w:cs="Noto Sans Symbols"/>
        <w:sz w:val="18"/>
        <w:szCs w:val="18"/>
        <w:vertAlign w:val="baseline"/>
      </w:rPr>
    </w:lvl>
    <w:lvl w:ilvl="1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738E5BE7"/>
    <w:multiLevelType w:val="multilevel"/>
    <w:tmpl w:val="738E5BE7"/>
    <w:lvl w:ilvl="0" w:tentative="0">
      <w:start w:val="1"/>
      <w:numFmt w:val="decimal"/>
      <w:pStyle w:val="2"/>
      <w:lvlText w:val=""/>
      <w:lvlJc w:val="left"/>
      <w:pPr>
        <w:ind w:left="0" w:firstLine="0"/>
      </w:pPr>
      <w:rPr>
        <w:rFonts w:ascii="Times New Roman" w:hAnsi="Times New Roman" w:eastAsia="Times New Roman" w:cs="Times New Roman"/>
        <w:sz w:val="24"/>
        <w:szCs w:val="24"/>
        <w:vertAlign w:val="baseline"/>
      </w:rPr>
    </w:lvl>
    <w:lvl w:ilvl="1" w:tentative="0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4" w:tentative="0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5" w:tentative="0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6" w:tentative="0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7" w:tentative="0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  <w:lvl w:ilvl="8" w:tentative="0">
      <w:start w:val="1"/>
      <w:numFmt w:val="decimal"/>
      <w:pStyle w:val="10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3F"/>
    <w:rsid w:val="002F0D87"/>
    <w:rsid w:val="004819ED"/>
    <w:rsid w:val="0059433F"/>
    <w:rsid w:val="00F37489"/>
    <w:rsid w:val="739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rPr>
      <w:sz w:val="24"/>
    </w:rPr>
  </w:style>
  <w:style w:type="paragraph" w:styleId="15">
    <w:name w:val="Body Text Indent"/>
    <w:basedOn w:val="1"/>
    <w:qFormat/>
    <w:uiPriority w:val="0"/>
    <w:pPr>
      <w:ind w:left="720" w:firstLine="0"/>
    </w:pPr>
  </w:style>
  <w:style w:type="character" w:styleId="16">
    <w:name w:val="Emphasis"/>
    <w:qFormat/>
    <w:uiPriority w:val="0"/>
    <w:rPr>
      <w:i/>
      <w:iCs/>
      <w:w w:val="100"/>
      <w:position w:val="-1"/>
      <w:vertAlign w:val="baseline"/>
      <w:cs w:val="0"/>
    </w:rPr>
  </w:style>
  <w:style w:type="character" w:styleId="17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9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21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22">
    <w:name w:val="List"/>
    <w:basedOn w:val="14"/>
    <w:qFormat/>
    <w:uiPriority w:val="0"/>
  </w:style>
  <w:style w:type="paragraph" w:styleId="23">
    <w:name w:val="Normal (Web)"/>
    <w:basedOn w:val="1"/>
    <w:qFormat/>
    <w:uiPriority w:val="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character" w:styleId="24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paragraph" w:styleId="2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WW8Num1z0"/>
    <w:qFormat/>
    <w:uiPriority w:val="0"/>
    <w:rPr>
      <w:rFonts w:ascii="Times New Roman" w:hAnsi="Times New Roman" w:eastAsia="Lucida Sans Unicode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29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32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33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34">
    <w:name w:val="WW8Num1z6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36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37">
    <w:name w:val="WW8Num2z0"/>
    <w:uiPriority w:val="0"/>
    <w:rPr>
      <w:rFonts w:ascii="Symbol" w:hAnsi="Symbol" w:cs="OpenSymbol"/>
      <w:w w:val="100"/>
      <w:position w:val="-1"/>
      <w:sz w:val="18"/>
      <w:szCs w:val="18"/>
      <w:vertAlign w:val="baseline"/>
      <w:cs w:val="0"/>
    </w:rPr>
  </w:style>
  <w:style w:type="character" w:customStyle="1" w:styleId="38">
    <w:name w:val="WW8Num2z1"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3"/>
    <w:uiPriority w:val="0"/>
    <w:rPr>
      <w:w w:val="100"/>
      <w:position w:val="-1"/>
      <w:vertAlign w:val="baseline"/>
      <w:cs w:val="0"/>
    </w:rPr>
  </w:style>
  <w:style w:type="character" w:customStyle="1" w:styleId="41">
    <w:name w:val="WW8Num2z4"/>
    <w:uiPriority w:val="0"/>
    <w:rPr>
      <w:w w:val="100"/>
      <w:position w:val="-1"/>
      <w:vertAlign w:val="baseline"/>
      <w:cs w:val="0"/>
    </w:rPr>
  </w:style>
  <w:style w:type="character" w:customStyle="1" w:styleId="42">
    <w:name w:val="WW8Num2z5"/>
    <w:uiPriority w:val="0"/>
    <w:rPr>
      <w:w w:val="100"/>
      <w:position w:val="-1"/>
      <w:vertAlign w:val="baseline"/>
      <w:cs w:val="0"/>
    </w:rPr>
  </w:style>
  <w:style w:type="character" w:customStyle="1" w:styleId="43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44">
    <w:name w:val="WW8Num2z7"/>
    <w:uiPriority w:val="0"/>
    <w:rPr>
      <w:w w:val="100"/>
      <w:position w:val="-1"/>
      <w:vertAlign w:val="baseline"/>
      <w:cs w:val="0"/>
    </w:rPr>
  </w:style>
  <w:style w:type="character" w:customStyle="1" w:styleId="45">
    <w:name w:val="WW8Num2z8"/>
    <w:uiPriority w:val="0"/>
    <w:rPr>
      <w:w w:val="100"/>
      <w:position w:val="-1"/>
      <w:vertAlign w:val="baseline"/>
      <w:cs w:val="0"/>
    </w:rPr>
  </w:style>
  <w:style w:type="character" w:customStyle="1" w:styleId="46">
    <w:name w:val="Основной шрифт абзаца7"/>
    <w:uiPriority w:val="0"/>
    <w:rPr>
      <w:w w:val="100"/>
      <w:position w:val="-1"/>
      <w:vertAlign w:val="baseline"/>
      <w:cs w:val="0"/>
    </w:rPr>
  </w:style>
  <w:style w:type="character" w:customStyle="1" w:styleId="47">
    <w:name w:val="WW8Num3z0"/>
    <w:uiPriority w:val="0"/>
    <w:rPr>
      <w:rFonts w:ascii="Symbol" w:hAnsi="Symbol" w:cs="OpenSymbol"/>
      <w:w w:val="100"/>
      <w:position w:val="-1"/>
      <w:vertAlign w:val="baseline"/>
      <w:cs w:val="0"/>
      <w:lang w:val="ru-RU"/>
    </w:rPr>
  </w:style>
  <w:style w:type="character" w:customStyle="1" w:styleId="48">
    <w:name w:val="WW8Num3z1"/>
    <w:uiPriority w:val="0"/>
    <w:rPr>
      <w:w w:val="100"/>
      <w:position w:val="-1"/>
      <w:vertAlign w:val="baseline"/>
      <w:cs w:val="0"/>
    </w:rPr>
  </w:style>
  <w:style w:type="character" w:customStyle="1" w:styleId="49">
    <w:name w:val="WW8Num3z2"/>
    <w:uiPriority w:val="0"/>
    <w:rPr>
      <w:w w:val="100"/>
      <w:position w:val="-1"/>
      <w:vertAlign w:val="baseline"/>
      <w:cs w:val="0"/>
    </w:rPr>
  </w:style>
  <w:style w:type="character" w:customStyle="1" w:styleId="50">
    <w:name w:val="WW8Num3z3"/>
    <w:uiPriority w:val="0"/>
    <w:rPr>
      <w:w w:val="100"/>
      <w:position w:val="-1"/>
      <w:vertAlign w:val="baseline"/>
      <w:cs w:val="0"/>
    </w:rPr>
  </w:style>
  <w:style w:type="character" w:customStyle="1" w:styleId="51">
    <w:name w:val="WW8Num3z4"/>
    <w:uiPriority w:val="0"/>
    <w:rPr>
      <w:w w:val="100"/>
      <w:position w:val="-1"/>
      <w:vertAlign w:val="baseline"/>
      <w:cs w:val="0"/>
    </w:rPr>
  </w:style>
  <w:style w:type="character" w:customStyle="1" w:styleId="52">
    <w:name w:val="WW8Num3z5"/>
    <w:uiPriority w:val="0"/>
    <w:rPr>
      <w:w w:val="100"/>
      <w:position w:val="-1"/>
      <w:vertAlign w:val="baseline"/>
      <w:cs w:val="0"/>
    </w:rPr>
  </w:style>
  <w:style w:type="character" w:customStyle="1" w:styleId="53">
    <w:name w:val="WW8Num3z6"/>
    <w:uiPriority w:val="0"/>
    <w:rPr>
      <w:w w:val="100"/>
      <w:position w:val="-1"/>
      <w:vertAlign w:val="baseline"/>
      <w:cs w:val="0"/>
    </w:rPr>
  </w:style>
  <w:style w:type="character" w:customStyle="1" w:styleId="54">
    <w:name w:val="WW8Num3z7"/>
    <w:uiPriority w:val="0"/>
    <w:rPr>
      <w:w w:val="100"/>
      <w:position w:val="-1"/>
      <w:vertAlign w:val="baseline"/>
      <w:cs w:val="0"/>
    </w:rPr>
  </w:style>
  <w:style w:type="character" w:customStyle="1" w:styleId="55">
    <w:name w:val="WW8Num3z8"/>
    <w:uiPriority w:val="0"/>
    <w:rPr>
      <w:w w:val="100"/>
      <w:position w:val="-1"/>
      <w:vertAlign w:val="baseline"/>
      <w:cs w:val="0"/>
    </w:rPr>
  </w:style>
  <w:style w:type="character" w:customStyle="1" w:styleId="56">
    <w:name w:val="Основной шрифт абзаца6"/>
    <w:uiPriority w:val="0"/>
    <w:rPr>
      <w:w w:val="100"/>
      <w:position w:val="-1"/>
      <w:vertAlign w:val="baseline"/>
      <w:cs w:val="0"/>
    </w:rPr>
  </w:style>
  <w:style w:type="character" w:customStyle="1" w:styleId="57">
    <w:name w:val="WW8Num4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58">
    <w:name w:val="WW8Num5z0"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59">
    <w:name w:val="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60">
    <w:name w:val="WW-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61">
    <w:name w:val="WW-Absatz-Standardschriftart1"/>
    <w:qFormat/>
    <w:uiPriority w:val="0"/>
    <w:rPr>
      <w:w w:val="100"/>
      <w:position w:val="-1"/>
      <w:vertAlign w:val="baseline"/>
      <w:cs w:val="0"/>
    </w:rPr>
  </w:style>
  <w:style w:type="character" w:customStyle="1" w:styleId="62">
    <w:name w:val="WW-Absatz-Standardschriftart11"/>
    <w:qFormat/>
    <w:uiPriority w:val="0"/>
    <w:rPr>
      <w:w w:val="100"/>
      <w:position w:val="-1"/>
      <w:vertAlign w:val="baseline"/>
      <w:cs w:val="0"/>
    </w:rPr>
  </w:style>
  <w:style w:type="character" w:customStyle="1" w:styleId="63">
    <w:name w:val="WW-Absatz-Standardschriftart111"/>
    <w:qFormat/>
    <w:uiPriority w:val="0"/>
    <w:rPr>
      <w:w w:val="100"/>
      <w:position w:val="-1"/>
      <w:vertAlign w:val="baseline"/>
      <w:cs w:val="0"/>
    </w:rPr>
  </w:style>
  <w:style w:type="character" w:customStyle="1" w:styleId="64">
    <w:name w:val="WW-Absatz-Standardschriftart1111"/>
    <w:qFormat/>
    <w:uiPriority w:val="0"/>
    <w:rPr>
      <w:w w:val="100"/>
      <w:position w:val="-1"/>
      <w:vertAlign w:val="baseline"/>
      <w:cs w:val="0"/>
    </w:rPr>
  </w:style>
  <w:style w:type="character" w:customStyle="1" w:styleId="65">
    <w:name w:val="WW-Absatz-Standardschriftart11111"/>
    <w:qFormat/>
    <w:uiPriority w:val="0"/>
    <w:rPr>
      <w:w w:val="100"/>
      <w:position w:val="-1"/>
      <w:vertAlign w:val="baseline"/>
      <w:cs w:val="0"/>
    </w:rPr>
  </w:style>
  <w:style w:type="character" w:customStyle="1" w:styleId="66">
    <w:name w:val="WW-Absatz-Standardschriftart111111"/>
    <w:qFormat/>
    <w:uiPriority w:val="0"/>
    <w:rPr>
      <w:w w:val="100"/>
      <w:position w:val="-1"/>
      <w:vertAlign w:val="baseline"/>
      <w:cs w:val="0"/>
    </w:rPr>
  </w:style>
  <w:style w:type="character" w:customStyle="1" w:styleId="67">
    <w:name w:val="WW-Absatz-Standardschriftart1111111"/>
    <w:qFormat/>
    <w:uiPriority w:val="0"/>
    <w:rPr>
      <w:w w:val="100"/>
      <w:position w:val="-1"/>
      <w:vertAlign w:val="baseline"/>
      <w:cs w:val="0"/>
    </w:rPr>
  </w:style>
  <w:style w:type="character" w:customStyle="1" w:styleId="68">
    <w:name w:val="WW-Absatz-Standardschriftart11111111"/>
    <w:qFormat/>
    <w:uiPriority w:val="0"/>
    <w:rPr>
      <w:w w:val="100"/>
      <w:position w:val="-1"/>
      <w:vertAlign w:val="baseline"/>
      <w:cs w:val="0"/>
    </w:rPr>
  </w:style>
  <w:style w:type="character" w:customStyle="1" w:styleId="69">
    <w:name w:val="WW-Absatz-Standardschriftart111111111"/>
    <w:qFormat/>
    <w:uiPriority w:val="0"/>
    <w:rPr>
      <w:w w:val="100"/>
      <w:position w:val="-1"/>
      <w:vertAlign w:val="baseline"/>
      <w:cs w:val="0"/>
    </w:rPr>
  </w:style>
  <w:style w:type="character" w:customStyle="1" w:styleId="70">
    <w:name w:val="WW-Absatz-Standardschriftart11111111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WW-Absatz-Standardschriftart111111111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WW-Absatz-Standardschriftart111111111111"/>
    <w:qFormat/>
    <w:uiPriority w:val="0"/>
    <w:rPr>
      <w:w w:val="100"/>
      <w:position w:val="-1"/>
      <w:vertAlign w:val="baseline"/>
      <w:cs w:val="0"/>
    </w:rPr>
  </w:style>
  <w:style w:type="character" w:customStyle="1" w:styleId="73">
    <w:name w:val="WW-Absatz-Standardschriftart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4">
    <w:name w:val="WW-Absatz-Standardschriftart11111111111111"/>
    <w:uiPriority w:val="0"/>
    <w:rPr>
      <w:w w:val="100"/>
      <w:position w:val="-1"/>
      <w:vertAlign w:val="baseline"/>
      <w:cs w:val="0"/>
    </w:rPr>
  </w:style>
  <w:style w:type="character" w:customStyle="1" w:styleId="75">
    <w:name w:val="WW-Absatz-Standardschriftart111111111111111"/>
    <w:uiPriority w:val="0"/>
    <w:rPr>
      <w:w w:val="100"/>
      <w:position w:val="-1"/>
      <w:vertAlign w:val="baseline"/>
      <w:cs w:val="0"/>
    </w:rPr>
  </w:style>
  <w:style w:type="character" w:customStyle="1" w:styleId="76">
    <w:name w:val="WW-Absatz-Standardschriftart1111111111111111"/>
    <w:uiPriority w:val="0"/>
    <w:rPr>
      <w:w w:val="100"/>
      <w:position w:val="-1"/>
      <w:vertAlign w:val="baseline"/>
      <w:cs w:val="0"/>
    </w:rPr>
  </w:style>
  <w:style w:type="character" w:customStyle="1" w:styleId="77">
    <w:name w:val="WW-Absatz-Standardschriftart11111111111111111"/>
    <w:uiPriority w:val="0"/>
    <w:rPr>
      <w:w w:val="100"/>
      <w:position w:val="-1"/>
      <w:vertAlign w:val="baseline"/>
      <w:cs w:val="0"/>
    </w:rPr>
  </w:style>
  <w:style w:type="character" w:customStyle="1" w:styleId="78">
    <w:name w:val="WW-Absatz-Standardschriftart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9">
    <w:name w:val="WW-Absatz-Standardschriftart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0">
    <w:name w:val="WW-Absatz-Standardschriftart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1">
    <w:name w:val="WW-Absatz-Standardschriftart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2">
    <w:name w:val="WW-Absatz-Standardschriftart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3">
    <w:name w:val="WW-Absatz-Standardschriftart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4">
    <w:name w:val="WW-Absatz-Standardschriftart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5">
    <w:name w:val="WW-Absatz-Standardschriftart1111111111111111111111111"/>
    <w:uiPriority w:val="0"/>
    <w:rPr>
      <w:w w:val="100"/>
      <w:position w:val="-1"/>
      <w:vertAlign w:val="baseline"/>
      <w:cs w:val="0"/>
    </w:rPr>
  </w:style>
  <w:style w:type="character" w:customStyle="1" w:styleId="86">
    <w:name w:val="WW-Absatz-Standardschriftart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7">
    <w:name w:val="WW-Absatz-Standardschriftart111111111111111111111111111"/>
    <w:uiPriority w:val="0"/>
    <w:rPr>
      <w:w w:val="100"/>
      <w:position w:val="-1"/>
      <w:vertAlign w:val="baseline"/>
      <w:cs w:val="0"/>
    </w:rPr>
  </w:style>
  <w:style w:type="character" w:customStyle="1" w:styleId="88">
    <w:name w:val="WW-Absatz-Standardschriftart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9">
    <w:name w:val="WW-Absatz-Standardschriftart11111111111111111111111111111"/>
    <w:uiPriority w:val="0"/>
    <w:rPr>
      <w:w w:val="100"/>
      <w:position w:val="-1"/>
      <w:vertAlign w:val="baseline"/>
      <w:cs w:val="0"/>
    </w:rPr>
  </w:style>
  <w:style w:type="character" w:customStyle="1" w:styleId="90">
    <w:name w:val="Основной шрифт абзаца5"/>
    <w:qFormat/>
    <w:uiPriority w:val="0"/>
    <w:rPr>
      <w:w w:val="100"/>
      <w:position w:val="-1"/>
      <w:vertAlign w:val="baseline"/>
      <w:cs w:val="0"/>
    </w:rPr>
  </w:style>
  <w:style w:type="character" w:customStyle="1" w:styleId="91">
    <w:name w:val="WW-Absatz-Standardschriftart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2">
    <w:name w:val="WW-Absatz-Standardschriftart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3">
    <w:name w:val="WW-Absatz-Standardschriftart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4">
    <w:name w:val="WW-Absatz-Standardschriftart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5">
    <w:name w:val="WW-Absatz-Standardschriftart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6">
    <w:name w:val="WW-Absatz-Standardschriftart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7">
    <w:name w:val="WW-Absatz-Standardschriftart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8">
    <w:name w:val="WW-Absatz-Standardschriftart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9">
    <w:name w:val="WW-Absatz-Standardschriftart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0">
    <w:name w:val="WW-Absatz-Standardschriftart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1">
    <w:name w:val="WW-Absatz-Standardschriftart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2">
    <w:name w:val="WW-Absatz-Standardschriftart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3">
    <w:name w:val="WW-Absatz-Standardschriftart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4">
    <w:name w:val="WW-Absatz-Standardschriftart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5">
    <w:name w:val="WW-Absatz-Standardschriftart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6">
    <w:name w:val="WW-Absatz-Standardschriftart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7">
    <w:name w:val="WW-Absatz-Standardschriftart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8">
    <w:name w:val="WW-Absatz-Standardschriftart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9">
    <w:name w:val="WW-Absatz-Standardschriftart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0">
    <w:name w:val="WW-Absatz-Standardschriftart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1">
    <w:name w:val="Основной шрифт абзаца4"/>
    <w:qFormat/>
    <w:uiPriority w:val="0"/>
    <w:rPr>
      <w:w w:val="100"/>
      <w:position w:val="-1"/>
      <w:vertAlign w:val="baseline"/>
      <w:cs w:val="0"/>
    </w:rPr>
  </w:style>
  <w:style w:type="character" w:customStyle="1" w:styleId="112">
    <w:name w:val="Основной шрифт абзаца3"/>
    <w:qFormat/>
    <w:uiPriority w:val="0"/>
    <w:rPr>
      <w:w w:val="100"/>
      <w:position w:val="-1"/>
      <w:vertAlign w:val="baseline"/>
      <w:cs w:val="0"/>
    </w:rPr>
  </w:style>
  <w:style w:type="character" w:customStyle="1" w:styleId="113">
    <w:name w:val="WW-Absatz-Standardschriftart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4">
    <w:name w:val="Основной шрифт абзаца2"/>
    <w:qFormat/>
    <w:uiPriority w:val="0"/>
    <w:rPr>
      <w:w w:val="100"/>
      <w:position w:val="-1"/>
      <w:vertAlign w:val="baseline"/>
      <w:cs w:val="0"/>
    </w:rPr>
  </w:style>
  <w:style w:type="character" w:customStyle="1" w:styleId="115">
    <w:name w:val="WW-Absatz-Standardschriftart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6">
    <w:name w:val="WW-Absatz-Standardschriftart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7">
    <w:name w:val="WW-Absatz-Standardschriftart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8">
    <w:name w:val="WW-Absatz-Standardschriftart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9">
    <w:name w:val="WW-Absatz-Standardschriftart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0">
    <w:name w:val="WW-Absatz-Standardschriftart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1">
    <w:name w:val="WW-Absatz-Standardschriftart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2">
    <w:name w:val="WW-Absatz-Standardschriftart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3">
    <w:name w:val="WW-Absatz-Standardschriftart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4">
    <w:name w:val="WW-Absatz-Standardschriftart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5">
    <w:name w:val="WW-Absatz-Standardschriftart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6">
    <w:name w:val="WW-Absatz-Standardschriftart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7">
    <w:name w:val="WW-Absatz-Standardschriftart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8">
    <w:name w:val="WW-Absatz-Standardschriftart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9">
    <w:name w:val="WW-Absatz-Standardschriftart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0">
    <w:name w:val="WW-Absatz-Standardschriftart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1">
    <w:name w:val="WW-Absatz-Standardschriftart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2">
    <w:name w:val="WW-Absatz-Standardschriftart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3">
    <w:name w:val="WW-Absatz-Standardschriftart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4">
    <w:name w:val="WW-Absatz-Standardschriftart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5">
    <w:name w:val="WW-Absatz-Standardschriftart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6">
    <w:name w:val="WW-Absatz-Standardschriftart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7">
    <w:name w:val="WW-Absatz-Standardschriftart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8">
    <w:name w:val="WW-Absatz-Standardschriftart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9">
    <w:name w:val="WW-Absatz-Standardschriftart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0">
    <w:name w:val="WW-Absatz-Standardschriftart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1">
    <w:name w:val="WW-Absatz-Standardschriftart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2">
    <w:name w:val="WW-Absatz-Standardschriftart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3">
    <w:name w:val="WW-Absatz-Standardschriftart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4">
    <w:name w:val="WW-Absatz-Standardschriftart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5">
    <w:name w:val="WW-Absatz-Standardschriftart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6">
    <w:name w:val="WW-Absatz-Standardschriftart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7">
    <w:name w:val="WW-Absatz-Standardschriftart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8">
    <w:name w:val="WW-Absatz-Standardschriftart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9">
    <w:name w:val="WW-Absatz-Standardschriftart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0">
    <w:name w:val="WW-Absatz-Standardschriftart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1">
    <w:name w:val="WW-Absatz-Standardschriftart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2">
    <w:name w:val="WW-Absatz-Standardschriftart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3">
    <w:name w:val="WW-Absatz-Standardschriftart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4">
    <w:name w:val="WW-Absatz-Standardschriftart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5">
    <w:name w:val="WW-Absatz-Standardschriftart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6">
    <w:name w:val="WW-Absatz-Standardschriftart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7">
    <w:name w:val="WW-Absatz-Standardschriftart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8">
    <w:name w:val="WW-Absatz-Standardschriftart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9">
    <w:name w:val="WW-Absatz-Standardschriftart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0">
    <w:name w:val="WW-Absatz-Standardschriftart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1">
    <w:name w:val="WW-Absatz-Standardschriftart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2">
    <w:name w:val="WW-Absatz-Standardschriftart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3">
    <w:name w:val="WW-Absatz-Standardschriftart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4">
    <w:name w:val="WW-Absatz-Standardschriftart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5">
    <w:name w:val="WW-Absatz-Standardschriftart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6">
    <w:name w:val="WW-Absatz-Standardschriftart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7">
    <w:name w:val="WW-Absatz-Standardschriftart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8">
    <w:name w:val="WW-Absatz-Standardschriftart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9">
    <w:name w:val="WW-Absatz-Standardschriftart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0">
    <w:name w:val="WW-Absatz-Standardschriftart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1">
    <w:name w:val="WW-Absatz-Standardschriftart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2">
    <w:name w:val="WW-Absatz-Standardschriftart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3">
    <w:name w:val="WW-Absatz-Standardschriftart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4">
    <w:name w:val="WW-Absatz-Standardschriftart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5">
    <w:name w:val="WW-Absatz-Standardschriftart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6">
    <w:name w:val="WW-Absatz-Standardschriftart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7">
    <w:name w:val="WW-Absatz-Standardschriftart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8">
    <w:name w:val="WW-Absatz-Standardschriftart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9">
    <w:name w:val="WW-Absatz-Standardschriftart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0">
    <w:name w:val="WW-Absatz-Standardschriftart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1">
    <w:name w:val="WW-Absatz-Standardschriftart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2">
    <w:name w:val="WW-Absatz-Standardschriftart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3">
    <w:name w:val="WW-Absatz-Standardschriftart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4">
    <w:name w:val="WW-Absatz-Standardschriftart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5">
    <w:name w:val="WW-Absatz-Standardschriftart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6">
    <w:name w:val="WW-Absatz-Standardschriftart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7">
    <w:name w:val="WW-Absatz-Standardschriftart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8">
    <w:name w:val="WW-Absatz-Standardschriftart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9">
    <w:name w:val="WW-Absatz-Standardschriftart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0">
    <w:name w:val="WW-Absatz-Standardschriftart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1">
    <w:name w:val="WW-Absatz-Standardschriftart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2">
    <w:name w:val="WW-Absatz-Standardschriftart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3">
    <w:name w:val="WW-Absatz-Standardschriftart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4">
    <w:name w:val="WW-Absatz-Standardschriftart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5">
    <w:name w:val="WW-Absatz-Standardschriftart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6">
    <w:name w:val="WW-Absatz-Standardschriftart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7">
    <w:name w:val="WW-Absatz-Standardschriftart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8">
    <w:name w:val="WW-Absatz-Standardschriftart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9">
    <w:name w:val="WW-Absatz-Standardschriftart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0">
    <w:name w:val="WW-Absatz-Standardschriftart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1">
    <w:name w:val="WW-Absatz-Standardschriftart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2">
    <w:name w:val="WW-Absatz-Standardschriftart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3">
    <w:name w:val="WW-Absatz-Standardschriftart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4">
    <w:name w:val="WW-Absatz-Standardschriftart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5">
    <w:name w:val="WW-Absatz-Standardschriftart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6">
    <w:name w:val="WW-Absatz-Standardschriftart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7">
    <w:name w:val="WW-Absatz-Standardschriftart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8">
    <w:name w:val="WW-Absatz-Standardschriftart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9">
    <w:name w:val="WW-Absatz-Standardschriftart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0">
    <w:name w:val="WW-Absatz-Standardschriftart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1">
    <w:name w:val="WW-Absatz-Standardschriftart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2">
    <w:name w:val="WW-Absatz-Standardschriftart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3">
    <w:name w:val="WW-Absatz-Standardschriftart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4">
    <w:name w:val="WW-Absatz-Standardschriftart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5">
    <w:name w:val="WW-Absatz-Standardschriftart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6">
    <w:name w:val="WW-Absatz-Standardschriftart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7">
    <w:name w:val="WW-Absatz-Standardschriftart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8">
    <w:name w:val="WW-Absatz-Standardschriftart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9">
    <w:name w:val="WW-Absatz-Standardschriftart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0">
    <w:name w:val="WW-Absatz-Standardschriftart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1">
    <w:name w:val="WW-Absatz-Standardschriftart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2">
    <w:name w:val="WW-Absatz-Standardschriftart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3">
    <w:name w:val="WW-Absatz-Standardschriftart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4">
    <w:name w:val="WW-Absatz-Standardschriftart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5">
    <w:name w:val="WW-Absatz-Standardschriftart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6">
    <w:name w:val="WW-Absatz-Standardschriftart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7">
    <w:name w:val="WW-Absatz-Standardschriftart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8">
    <w:name w:val="WW-Absatz-Standardschriftart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9">
    <w:name w:val="WW-Absatz-Standardschriftart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0">
    <w:name w:val="WW-Absatz-Standardschriftart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1">
    <w:name w:val="WW-Absatz-Standardschriftart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2">
    <w:name w:val="WW-Absatz-Standardschriftart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3">
    <w:name w:val="WW-Absatz-Standardschriftart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4">
    <w:name w:val="WW-Absatz-Standardschriftart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5">
    <w:name w:val="WW-Absatz-Standardschriftart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6">
    <w:name w:val="WW-Absatz-Standardschriftart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7">
    <w:name w:val="WW-Absatz-Standardschriftart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8">
    <w:name w:val="WW-Absatz-Standardschriftart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9">
    <w:name w:val="WW-Absatz-Standardschriftart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0">
    <w:name w:val="WW-Absatz-Standardschriftart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1">
    <w:name w:val="WW-Absatz-Standardschriftart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2">
    <w:name w:val="WW-Absatz-Standardschriftart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3">
    <w:name w:val="WW-Absatz-Standardschriftart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4">
    <w:name w:val="WW-Absatz-Standardschriftart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5">
    <w:name w:val="WW-Absatz-Standardschriftart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6">
    <w:name w:val="WW-Absatz-Standardschriftart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7">
    <w:name w:val="WW-Absatz-Standardschriftart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8">
    <w:name w:val="WW-Absatz-Standardschriftart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9">
    <w:name w:val="WW-Absatz-Standardschriftart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50">
    <w:name w:val="WW-Absatz-Standardschriftart1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51">
    <w:name w:val="WW-Absatz-Standardschriftart11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52">
    <w:name w:val="WW-Absatz-Standardschriftart111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53">
    <w:name w:val="WW8Num6z0"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4">
    <w:name w:val="WW8Num7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5">
    <w:name w:val="WW8Num8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6">
    <w:name w:val="WW8Num9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7">
    <w:name w:val="WW8Num11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8">
    <w:name w:val="WW8Num12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9">
    <w:name w:val="WW8Num14z0"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60">
    <w:name w:val="WW8Num1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1">
    <w:name w:val="WW8Num17z0"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62">
    <w:name w:val="WW8Num19z0"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63">
    <w:name w:val="WW8Num23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4">
    <w:name w:val="WW8Num2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5">
    <w:name w:val="WW8Num2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6">
    <w:name w:val="WW8Num2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7">
    <w:name w:val="WW8Num29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8">
    <w:name w:val="Основной шрифт абзаца1"/>
    <w:qFormat/>
    <w:uiPriority w:val="0"/>
    <w:rPr>
      <w:w w:val="100"/>
      <w:position w:val="-1"/>
      <w:vertAlign w:val="baseline"/>
      <w:cs w:val="0"/>
    </w:rPr>
  </w:style>
  <w:style w:type="character" w:customStyle="1" w:styleId="269">
    <w:name w:val="Символ нумерации"/>
    <w:qFormat/>
    <w:uiPriority w:val="0"/>
    <w:rPr>
      <w:w w:val="100"/>
      <w:position w:val="-1"/>
      <w:vertAlign w:val="baseline"/>
      <w:cs w:val="0"/>
    </w:rPr>
  </w:style>
  <w:style w:type="character" w:customStyle="1" w:styleId="270">
    <w:name w:val="Маркеры списка"/>
    <w:qFormat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paragraph" w:customStyle="1" w:styleId="271">
    <w:name w:val="Заголовок2"/>
    <w:basedOn w:val="1"/>
    <w:next w:val="14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272">
    <w:name w:val="Название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3">
    <w:name w:val="Указатель7"/>
    <w:basedOn w:val="1"/>
    <w:qFormat/>
    <w:uiPriority w:val="0"/>
    <w:pPr>
      <w:suppressLineNumbers/>
    </w:pPr>
  </w:style>
  <w:style w:type="paragraph" w:customStyle="1" w:styleId="274">
    <w:name w:val="Заголовок1"/>
    <w:basedOn w:val="1"/>
    <w:next w:val="14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275">
    <w:name w:val="Указатель6"/>
    <w:basedOn w:val="1"/>
    <w:qFormat/>
    <w:uiPriority w:val="0"/>
    <w:pPr>
      <w:suppressLineNumbers/>
    </w:pPr>
  </w:style>
  <w:style w:type="paragraph" w:customStyle="1" w:styleId="276">
    <w:name w:val="Название5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7">
    <w:name w:val="Указатель5"/>
    <w:basedOn w:val="1"/>
    <w:qFormat/>
    <w:uiPriority w:val="0"/>
    <w:pPr>
      <w:suppressLineNumbers/>
    </w:pPr>
  </w:style>
  <w:style w:type="paragraph" w:customStyle="1" w:styleId="278">
    <w:name w:val="Название4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9">
    <w:name w:val="Указатель4"/>
    <w:basedOn w:val="1"/>
    <w:qFormat/>
    <w:uiPriority w:val="0"/>
    <w:pPr>
      <w:suppressLineNumbers/>
    </w:pPr>
  </w:style>
  <w:style w:type="paragraph" w:customStyle="1" w:styleId="280">
    <w:name w:val="Название3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81">
    <w:name w:val="Указатель3"/>
    <w:basedOn w:val="1"/>
    <w:qFormat/>
    <w:uiPriority w:val="0"/>
    <w:pPr>
      <w:suppressLineNumbers/>
    </w:pPr>
  </w:style>
  <w:style w:type="paragraph" w:customStyle="1" w:styleId="282">
    <w:name w:val="Название2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83">
    <w:name w:val="Указатель2"/>
    <w:basedOn w:val="1"/>
    <w:qFormat/>
    <w:uiPriority w:val="0"/>
    <w:pPr>
      <w:suppressLineNumbers/>
    </w:pPr>
  </w:style>
  <w:style w:type="paragraph" w:customStyle="1" w:styleId="284">
    <w:name w:val="Название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85">
    <w:name w:val="Указатель1"/>
    <w:basedOn w:val="1"/>
    <w:qFormat/>
    <w:uiPriority w:val="0"/>
    <w:pPr>
      <w:suppressLineNumbers/>
    </w:pPr>
  </w:style>
  <w:style w:type="paragraph" w:customStyle="1" w:styleId="286">
    <w:name w:val="Название объекта1"/>
    <w:basedOn w:val="1"/>
    <w:next w:val="1"/>
    <w:qFormat/>
    <w:uiPriority w:val="0"/>
    <w:rPr>
      <w:rFonts w:ascii="Arial" w:hAnsi="Arial" w:cs="Arial"/>
      <w:b/>
      <w:sz w:val="24"/>
    </w:rPr>
  </w:style>
  <w:style w:type="paragraph" w:customStyle="1" w:styleId="287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288">
    <w:name w:val="Основной текст 21"/>
    <w:basedOn w:val="1"/>
    <w:qFormat/>
    <w:uiPriority w:val="0"/>
    <w:pPr>
      <w:jc w:val="center"/>
    </w:pPr>
    <w:rPr>
      <w:b/>
      <w:sz w:val="28"/>
    </w:rPr>
  </w:style>
  <w:style w:type="paragraph" w:customStyle="1" w:styleId="289">
    <w:name w:val="Основной текст 31"/>
    <w:basedOn w:val="1"/>
    <w:qFormat/>
    <w:uiPriority w:val="0"/>
    <w:pPr>
      <w:tabs>
        <w:tab w:val="left" w:pos="4501"/>
      </w:tabs>
    </w:pPr>
    <w:rPr>
      <w:sz w:val="28"/>
    </w:rPr>
  </w:style>
  <w:style w:type="paragraph" w:customStyle="1" w:styleId="290">
    <w:name w:val="FR1"/>
    <w:qFormat/>
    <w:uiPriority w:val="0"/>
    <w:pPr>
      <w:widowControl w:val="0"/>
      <w:spacing w:line="1" w:lineRule="atLeast"/>
      <w:ind w:left="200" w:leftChars="-1" w:hanging="1" w:hangingChars="1"/>
      <w:jc w:val="center"/>
      <w:textAlignment w:val="top"/>
      <w:outlineLvl w:val="0"/>
    </w:pPr>
    <w:rPr>
      <w:rFonts w:ascii="Arial Narrow" w:hAnsi="Arial Narrow" w:eastAsia="Times New Roman" w:cs="Arial Narrow"/>
      <w:b/>
      <w:position w:val="-1"/>
      <w:sz w:val="72"/>
      <w:lang w:val="ru-RU" w:eastAsia="ar-SA" w:bidi="ar-SA"/>
    </w:rPr>
  </w:style>
  <w:style w:type="paragraph" w:customStyle="1" w:styleId="291">
    <w:name w:val="FR2"/>
    <w:qFormat/>
    <w:uiPriority w:val="0"/>
    <w:pPr>
      <w:widowControl w:val="0"/>
      <w:spacing w:line="1" w:lineRule="atLeast"/>
      <w:ind w:left="200" w:leftChars="-1" w:hanging="1" w:hangingChars="1"/>
      <w:jc w:val="center"/>
      <w:textAlignment w:val="top"/>
      <w:outlineLvl w:val="0"/>
    </w:pPr>
    <w:rPr>
      <w:rFonts w:ascii="Arial" w:hAnsi="Arial" w:eastAsia="Times New Roman" w:cs="Arial"/>
      <w:position w:val="-1"/>
      <w:sz w:val="40"/>
      <w:lang w:val="ru-RU" w:eastAsia="ar-SA" w:bidi="ar-SA"/>
    </w:rPr>
  </w:style>
  <w:style w:type="paragraph" w:customStyle="1" w:styleId="292">
    <w:name w:val="FR3"/>
    <w:qFormat/>
    <w:uiPriority w:val="0"/>
    <w:pPr>
      <w:widowControl w:val="0"/>
      <w:spacing w:line="1" w:lineRule="atLeast"/>
      <w:ind w:left="4680" w:leftChars="-1" w:hanging="1" w:hangingChars="1"/>
      <w:jc w:val="center"/>
      <w:textAlignment w:val="top"/>
      <w:outlineLvl w:val="0"/>
    </w:pPr>
    <w:rPr>
      <w:rFonts w:ascii="Arial" w:hAnsi="Arial" w:eastAsia="Times New Roman" w:cs="Arial"/>
      <w:i/>
      <w:position w:val="-1"/>
      <w:sz w:val="36"/>
      <w:lang w:val="ru-RU" w:eastAsia="ar-SA" w:bidi="ar-SA"/>
    </w:rPr>
  </w:style>
  <w:style w:type="paragraph" w:customStyle="1" w:styleId="293">
    <w:name w:val="Содержимое таблицы"/>
    <w:basedOn w:val="1"/>
    <w:qFormat/>
    <w:uiPriority w:val="0"/>
    <w:pPr>
      <w:suppressLineNumbers/>
    </w:pPr>
  </w:style>
  <w:style w:type="paragraph" w:customStyle="1" w:styleId="294">
    <w:name w:val="Заголовок таблицы"/>
    <w:basedOn w:val="293"/>
    <w:qFormat/>
    <w:uiPriority w:val="0"/>
    <w:pPr>
      <w:jc w:val="center"/>
    </w:pPr>
    <w:rPr>
      <w:b/>
      <w:bCs/>
    </w:rPr>
  </w:style>
  <w:style w:type="paragraph" w:customStyle="1" w:styleId="295">
    <w:name w:val="Содержимое врезки"/>
    <w:basedOn w:val="14"/>
    <w:qFormat/>
    <w:uiPriority w:val="0"/>
  </w:style>
  <w:style w:type="paragraph" w:customStyle="1" w:styleId="296">
    <w:name w:val="_Основной текст"/>
    <w:qFormat/>
    <w:uiPriority w:val="0"/>
    <w:pPr>
      <w:tabs>
        <w:tab w:val="left" w:pos="737"/>
      </w:tabs>
      <w:spacing w:line="210" w:lineRule="atLeast"/>
      <w:ind w:left="-1" w:leftChars="-1" w:hanging="1" w:hangingChars="1"/>
      <w:jc w:val="both"/>
      <w:textAlignment w:val="top"/>
      <w:outlineLvl w:val="0"/>
    </w:pPr>
    <w:rPr>
      <w:rFonts w:ascii="SvetlanaC" w:hAnsi="SvetlanaC" w:eastAsia="SimSun" w:cs="Mangal"/>
      <w:position w:val="-1"/>
      <w:sz w:val="19"/>
      <w:szCs w:val="24"/>
      <w:lang w:val="ru-RU" w:eastAsia="hi-IN" w:bidi="hi-IN"/>
    </w:rPr>
  </w:style>
  <w:style w:type="paragraph" w:customStyle="1" w:styleId="297">
    <w:name w:val="Заголовок списка"/>
    <w:basedOn w:val="1"/>
    <w:next w:val="298"/>
    <w:qFormat/>
    <w:uiPriority w:val="0"/>
    <w:pPr>
      <w:ind w:left="0" w:firstLine="0"/>
    </w:pPr>
  </w:style>
  <w:style w:type="paragraph" w:customStyle="1" w:styleId="298">
    <w:name w:val="Содержимое списка"/>
    <w:basedOn w:val="1"/>
    <w:qFormat/>
    <w:uiPriority w:val="0"/>
    <w:pPr>
      <w:ind w:left="567" w:firstLine="0"/>
    </w:pPr>
  </w:style>
  <w:style w:type="paragraph" w:customStyle="1" w:styleId="299">
    <w:name w:val="Горизонтальная линия"/>
    <w:basedOn w:val="1"/>
    <w:next w:val="14"/>
    <w:qFormat/>
    <w:uiPriority w:val="0"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paragraph" w:customStyle="1" w:styleId="300">
    <w:name w:val="Цитата1"/>
    <w:basedOn w:val="1"/>
    <w:qFormat/>
    <w:uiPriority w:val="0"/>
    <w:pPr>
      <w:spacing w:after="283"/>
      <w:ind w:left="567" w:right="567" w:firstLine="0"/>
    </w:pPr>
  </w:style>
  <w:style w:type="paragraph" w:customStyle="1" w:styleId="301">
    <w:name w:val="Standard"/>
    <w:qFormat/>
    <w:uiPriority w:val="0"/>
    <w:pPr>
      <w:widowControl w:val="0"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color w:val="000000"/>
      <w:position w:val="-1"/>
      <w:sz w:val="24"/>
      <w:szCs w:val="24"/>
      <w:lang w:val="en-US" w:eastAsia="ar-SA" w:bidi="ar-SA"/>
    </w:rPr>
  </w:style>
  <w:style w:type="paragraph" w:customStyle="1" w:styleId="302">
    <w:name w:val="cat1"/>
    <w:basedOn w:val="1"/>
    <w:qFormat/>
    <w:uiPriority w:val="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303">
    <w:name w:val="ConsPlusNormal"/>
    <w:qFormat/>
    <w:uiPriority w:val="0"/>
    <w:pPr>
      <w:widowControl w:val="0"/>
      <w:spacing w:line="100" w:lineRule="atLeast"/>
      <w:ind w:left="-1" w:leftChars="-1" w:hanging="1" w:hangingChars="1"/>
      <w:textAlignment w:val="top"/>
      <w:outlineLvl w:val="0"/>
    </w:pPr>
    <w:rPr>
      <w:rFonts w:ascii="Calibri" w:hAnsi="Calibri" w:eastAsia="Times New Roman" w:cs="Calibri"/>
      <w:position w:val="-1"/>
      <w:sz w:val="22"/>
      <w:lang w:val="ru-RU" w:eastAsia="ar-SA" w:bidi="ar-SA"/>
    </w:rPr>
  </w:style>
  <w:style w:type="table" w:customStyle="1" w:styleId="304">
    <w:name w:val="_Style 303"/>
    <w:basedOn w:val="27"/>
    <w:qFormat/>
    <w:uiPriority w:val="0"/>
    <w:tblPr>
      <w:tblCellMar>
        <w:left w:w="108" w:type="dxa"/>
        <w:right w:w="108" w:type="dxa"/>
      </w:tblCellMar>
    </w:tblPr>
  </w:style>
  <w:style w:type="table" w:customStyle="1" w:styleId="305">
    <w:name w:val="_Style 304"/>
    <w:basedOn w:val="27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1580</Words>
  <Characters>9010</Characters>
  <Lines>75</Lines>
  <Paragraphs>21</Paragraphs>
  <TotalTime>5</TotalTime>
  <ScaleCrop>false</ScaleCrop>
  <LinksUpToDate>false</LinksUpToDate>
  <CharactersWithSpaces>10569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2024-01-29T08:45:00Z</dcterms:created>
  <dc:creator>Irina</dc:creator>
  <cp:lastModifiedBy>Yulia Shibanova</cp:lastModifiedBy>
  <dcterms:modified xsi:type="dcterms:W3CDTF">2024-06-08T18:05:06Z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