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186009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https://www.viaduk.ru/travel/995/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Вологду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Тур на 3 дня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Череповец — Вологда — Семенково —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Кириллов — Ферапонтово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«Вологодский калейдоскоп»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Июнь: 07-09.06, 28-30.06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19-21.07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Август: 09-11.08*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Сентябрь: 06-08.09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25-27.10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22-24.11*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09.00: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Череповец.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 — 09.00: Встреча с экскурсоводом на ЖД вокзале.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г. Череповец: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историю города, которая начинается с 14 века, когда здесь был основан Воскресенский мужской монастырь. Вы увидите первое каменное здание города, древнюю Соборную горку, купеческие особняки, прогуляетесь по площадям и улочкам.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металлургической промышленности предприятия «Северсталь»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мемориальный дом-музей Верещагиных: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Обстановка дома воссоздана по воспоминаниям знаменитого художника Василия Верещагина. Вы узнаете о дворянском быте, о хозяевах дома, увидите подлинные работы Василия Верещагина. Экскурсовод расскажет о жизни Николая Верещагина — создателя рецепта вологодского масла и основателя молочной промышленности в России.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Историко-художественный музей «Усадьба Гальских»: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по великолепному дому с историей жизни нескольких дворянских поколений.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 (140 км).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18.00: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09.50: Встреча с экскурсоводом в вестибюле гостиницы.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 «Вологда резная, масляная, кружевная»: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величественный комплекс Вологодского Кремля и, конечно же, резной палисад!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Кружева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Вас ждёт интереснейший рассказ об истоках традиционного художественного промысла Вологодчины, о мировых тенденциях развития кружевоплетения с конца XIX - начала XXI веков. Кроме выставочных залов, в музее располагаются художественный салон-магазин, кружевное кафе, музейный класс. Кружево окружит Вас не только в выставочных витринах, но и в интерьерах фойе, гардероба, кафе.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салона-магазина кружевной фирмы «Снежинка»: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Вы сможете приобрести на память изделия с вологодским кружевом и попробовать сплести самый простой элемент на кружевной подушке под руководством мастера.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«по-вологодски» с блюдами северной кухни с дегустацией знаменитого вологодского масла.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архитектурно-этнографический музей «Семенково»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(12 км).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по восстановленной деревне конца 19 — начала 20 веков вы осмотрите крестьянские избы, узнаете много интересного о быте и культуре жителей Русского Севера.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Интерактивная программа (или мастер-класс).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Кириллов (130 км).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Кирилло-Белозерский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самый большой монастырь в Европе, основанный в XIV в., он и до сих пор поражает своим могуществом и неприступностью. Удивляет также: сочетаемость построек друг c другом и с окружающим ландшафтом.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Ферапонтово (220 км).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Ферапонтов монастырь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всемирно известный монастырь, благодаря своей стенной росписи, выполненной московским иконописцем Дионисием.  В отличие от великой северной крепости - Кирилло-Белозерского монастыря - Ферапонтов  монастырь прячется среди лесов и озер, вдали от торговых и водных путей. Его храмы кажутся созданными самой природой. Да и сама красочная палитра росписей великого Дионисия - небесная лазурь, золотистая охра, белые и жемчужно-серые, нежные розовые, голубые, травянисто-зеленые, фиолетовые и красные тона - обнаруживает общность с естественной природной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Вход в Собор с фресками Дионисия: только при благоприятных погодных условиях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(оплата на месте)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ВНИМАНИЕ!!! Для заездов 09-11.08, 22-24.11.2024г. - замена!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  <w:rtl w:val="0"/>
        </w:rPr>
        <w:t xml:space="preserve">Вместо экскурсии в Ферапонтов монастырь экскурсия в историко-этнографический комплекс «Сугорье».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ИК «Сугорье», интерактивная программа «Русь былинная»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об истории Сугорья. А во время костюмированной программы побываете на совете князя и его дружины, узнаете о костюмах и оберегах русских воинов, о тайнах кузнечного мастерства.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18.30: 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программы на ЖД вокзале.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СТОИМОСТЬ ТУРА  на 1 человека (</w:t>
      </w:r>
      <w:r w:rsidDel="00000000" w:rsidR="00000000" w:rsidRPr="00000000">
        <w:rPr>
          <w:rFonts w:ascii="Arial" w:cs="Arial" w:eastAsia="Arial" w:hAnsi="Arial"/>
          <w:rtl w:val="0"/>
        </w:rPr>
        <w:t xml:space="preserve">номера стандарт, завтрак — шведский стол)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116.00000000000001" w:type="dxa"/>
        <w:tblLayout w:type="fixed"/>
        <w:tblLook w:val="0000"/>
      </w:tblPr>
      <w:tblGrid>
        <w:gridCol w:w="5220"/>
        <w:gridCol w:w="1920"/>
        <w:gridCol w:w="1770"/>
        <w:gridCol w:w="1575"/>
        <w:tblGridChange w:id="0">
          <w:tblGrid>
            <w:gridCol w:w="5220"/>
            <w:gridCol w:w="1920"/>
            <w:gridCol w:w="1770"/>
            <w:gridCol w:w="1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3-местное размещение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«Спасская»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Вологда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триум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21850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«Губерния»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22250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полупансион (2 завтрака + 3 обеда);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Череповец», «Вологда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2jPlXOgMsIWBWGgziJG+MA/2g==">CgMxLjA4AHIhMVMzOUpBNEgxNDVJSkRMZXAzQXdRSUpzQ2YzajAycU5n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2024-01-09T05:53:00Z</dcterms:created>
  <dc:creator>Irina</dc:creator>
</cp:coreProperties>
</file>