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8.0" w:type="dxa"/>
        <w:jc w:val="left"/>
        <w:tblInd w:w="-108.0" w:type="dxa"/>
        <w:tblLayout w:type="fixed"/>
        <w:tblLook w:val="0000"/>
      </w:tblPr>
      <w:tblGrid>
        <w:gridCol w:w="2135"/>
        <w:gridCol w:w="8073"/>
        <w:tblGridChange w:id="0">
          <w:tblGrid>
            <w:gridCol w:w="2135"/>
            <w:gridCol w:w="80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264948652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961-6127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https://www.viaduk.ru/travel/tur-na-baykal-na-4-dnya/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РЕГУЛЯРНЫЙ ТУР на Байкал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на Байкал на 4 дня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Остров Ольхон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декабрь 2024 - март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 дня – 3 ночи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Байкал красив в любое время года. Мощь, величие и красота озера по настоящему откроются Вам во время этого тура, включающего в себя увлекательные экскурсии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Каждое воскресенье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Декабрь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1-4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8-11, 15-18, 22-25, 29-01</w:t>
      </w:r>
      <w:r w:rsidDel="00000000" w:rsidR="00000000" w:rsidRPr="00000000">
        <w:rPr>
          <w:rFonts w:ascii="Arial" w:cs="Arial" w:eastAsia="Arial" w:hAnsi="Arial"/>
          <w:rtl w:val="0"/>
        </w:rPr>
        <w:t xml:space="preserve">.01.2025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Январь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5-8, 12-15, 19-22, 26-29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Февраль:</w:t>
      </w:r>
      <w:r w:rsidDel="00000000" w:rsidR="00000000" w:rsidRPr="00000000">
        <w:rPr>
          <w:rFonts w:ascii="Arial" w:cs="Arial" w:eastAsia="Arial" w:hAnsi="Arial"/>
          <w:rtl w:val="0"/>
        </w:rPr>
        <w:t xml:space="preserve"> 2-5, 9-12, 16-19, 23-26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br w:type="textWrapping"/>
        <w:t xml:space="preserve">Март:</w:t>
      </w:r>
      <w:r w:rsidDel="00000000" w:rsidR="00000000" w:rsidRPr="00000000">
        <w:rPr>
          <w:rFonts w:ascii="Arial" w:cs="Arial" w:eastAsia="Arial" w:hAnsi="Arial"/>
          <w:rtl w:val="0"/>
        </w:rPr>
        <w:t xml:space="preserve"> 2-5, 9-12, 16-19, 23-26, 30-02.04.2025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Встреча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Аэропорту / на ЖД вокзале.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Отъезд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на остров Ольхон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(300км — на автобусе, время в пути 5-6 часов).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Остров Ольхон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сконцентрировал на своей территории все многообразие природных ландшафтов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байкальских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берегов. По своей форме он напоминает очертания Байкала. Остров вытянут вдоль берега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Байкала на 73 км, а его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ширина достигает 15 км. Ольхон находится на территории национального парка и по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достоинству считается одним из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красивейших мест Байкала.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вкуснейшими блюдами бурятской кухни — вы узнаете, что такое позы, хушуры и боовы.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Паромная переправа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на остров Ольхон.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столицу острова - поселок Хужир.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Размещение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Обзорная экскурсия по Хужиру.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Скальник Трезубец, обзорная площадка. Экскурсия к священному «Мысу Бурхан» (скала Шаманка), это одна из девяти святынь Азии. В скале имеется сквозная пещера. По легенде, в этой пещере обитает дух хозяина острова. Побывав на этом месте, Вы надолго зарядитесь энергией Байкала.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Ужин.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гостинице.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Путешествие на Х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ивусе (катер на воздушной подушке) или на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автомобиле УАЗ к самой северной точке острова - Мысу Хобой.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Место необычайной энергетики и красоты. Во время экскурсии Вы сможете увидеть потрясающую природную разницу скалистого восточного берега и более пологого западного. В хорошую погоду с мыса Хобой открывается вид на самое широкое место Байкала (80 км). Перед Вами откроется непередаваемый вид на открытый, или как его называют местные жители, Большой Байкал.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На обед — уха из байкальской рыбы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гостиницу.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Ужин.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Свободный день.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По желанию, за доп. плату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(оплата на месте)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в краеведческий музей,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в Бурятскую деревню,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конные прогулки,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- трекинг с собаками,</w:t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баня с купанием в Байкале,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- при возможности для желающих - встреча с шаманом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Ужин.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 день: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Свобо</w:t>
      </w:r>
      <w:r w:rsidDel="00000000" w:rsidR="00000000" w:rsidRPr="00000000">
        <w:rPr>
          <w:rFonts w:ascii="Arial" w:cs="Arial" w:eastAsia="Arial" w:hAnsi="Arial"/>
          <w:rtl w:val="0"/>
        </w:rPr>
        <w:t xml:space="preserve">дное время около 2-3 часов.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Отъезд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Иркутск.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пути.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Прибытие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Иркутск ок</w:t>
      </w:r>
      <w:r w:rsidDel="00000000" w:rsidR="00000000" w:rsidRPr="00000000">
        <w:rPr>
          <w:rFonts w:ascii="Arial" w:cs="Arial" w:eastAsia="Arial" w:hAnsi="Arial"/>
          <w:rtl w:val="0"/>
        </w:rPr>
        <w:t xml:space="preserve">оло 17:00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left"/>
        <w:tblLayout w:type="fixed"/>
        <w:tblLook w:val="0000"/>
      </w:tblPr>
      <w:tblGrid>
        <w:gridCol w:w="4815"/>
        <w:gridCol w:w="2745"/>
        <w:gridCol w:w="2790"/>
        <w:tblGridChange w:id="0">
          <w:tblGrid>
            <w:gridCol w:w="4815"/>
            <w:gridCol w:w="2745"/>
            <w:gridCol w:w="27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Категория «Стандарт»:  гостиница «Панорама» или отель «Байкал Терра» или «Ольхон Хилл»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декабрь 2024,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январь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декабря –10 января 2025,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февраль,март 2025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51200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54400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(дети до 10 лет)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46080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48960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3-местный номер стандарт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46800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49500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3-местный номер стандарт (дети до 10 лет)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42120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44550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69900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72800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Категория «Комфорт»: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отель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Флагман» или «Baikal Wood Eco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»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или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Baikal View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декабрь 2024,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январь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декабря –10 января 2025,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февраль,март 2025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74200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77400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(дети до 10 лет)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66780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69660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3-местный номер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65900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68800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3-местный номер (дети до 10 лет)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59310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61920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102700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105600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Встреча в аэропорту;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Сопровождение гида;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Все трансферы по программе тура;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Проживание в гостинице выбранной категории;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Питание: 3-х разовое (кроме обеда в свободный день);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Экскурсии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Хужиру;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Путешествие на мыс «Хобой» на Хивусе или а/м УАЗ (зависит от ледовой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обстановки и кол-ва человек в группе);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Оплата за вход на территорию нац. парка.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НЕ ВКЛЮЧЕНО: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Авиаперелет/ЖД проезд в Иркутск и обратно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ДОПЛАТА: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период становления льда доплата за переправу на остров и обратно на Хивусе (судно на воздушной подушке) — 500р./чел.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Рекомендуем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Дополнительные сутки необходимо бронировать при оформлении тура.</w:t>
      </w:r>
    </w:p>
    <w:sectPr>
      <w:pgSz w:h="16838" w:w="11906" w:orient="portrait"/>
      <w:pgMar w:bottom="678" w:top="808" w:left="85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Базовый">
    <w:name w:val="Базовый"/>
    <w:next w:val="Базовый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 2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ru-RU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Выделениежирным">
    <w:name w:val="Выделение жирным"/>
    <w:next w:val="Выделениежирны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b w:val="1"/>
      <w:w w:val="100"/>
      <w:position w:val="-1"/>
      <w:sz w:val="32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Базовый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Базовый"/>
    <w:next w:val="Основнойтекст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Базовый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Базовый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лавие">
    <w:name w:val="Заглавие"/>
    <w:basedOn w:val="Базовый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Подзаголовок">
    <w:name w:val="Подзаголовок"/>
    <w:basedOn w:val="Заголовок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3">
    <w:name w:val="Название3"/>
    <w:basedOn w:val="Базовый"/>
    <w:next w:val="Название3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Базовый"/>
    <w:next w:val="Указатель3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2">
    <w:name w:val="Название2"/>
    <w:basedOn w:val="Базовый"/>
    <w:next w:val="Название2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Базовый"/>
    <w:next w:val="Указатель2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1">
    <w:name w:val="Название1"/>
    <w:basedOn w:val="Базовый"/>
    <w:next w:val="Название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Базовый"/>
    <w:next w:val="Указатель1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BalloonText">
    <w:name w:val="Balloon Text"/>
    <w:basedOn w:val="Базовый"/>
    <w:next w:val="Balloon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Базовый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Базовый"/>
    <w:next w:val="Обычный(веб)"/>
    <w:autoRedefine w:val="0"/>
    <w:hidden w:val="0"/>
    <w:qFormat w:val="0"/>
    <w:pPr>
      <w:widowControl w:val="1"/>
      <w:suppressAutoHyphens w:val="1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wzcVIWEvtmJqsv0qmh7XG5FIg==">CgMxLjA4AHIhMTFPMDZHeHlOcUp5dzJ2RmVuWU1tV2tmUjI2ay1qSk5z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2022-03-16T05:39:00Z</dcterms:created>
  <dc:creator>Мария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