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left"/>
        <w:tblInd w:w="-108.0" w:type="dxa"/>
        <w:tblLayout w:type="fixed"/>
        <w:tblLook w:val="0000"/>
      </w:tblPr>
      <w:tblGrid>
        <w:gridCol w:w="1506"/>
        <w:gridCol w:w="8904"/>
        <w:tblGridChange w:id="0">
          <w:tblGrid>
            <w:gridCol w:w="1506"/>
            <w:gridCol w:w="8904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5232984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961-6127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https://www.viaduk.ru/travel/tur-novyy-god-v-kaliningrade-na-4-dnya/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ПРАЗДНИЧНЫЙ ТУР в Калининград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Новый Год в Калининграде 4 дня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Калининград - Светлогорск – Янтарный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«Новый год на Западе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 декабря 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г. – 02 января 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дня – 3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Калининград, древний Кенигсберг - самая западная часть нашей страны. Древние города и рыцарские замки, интересные музеи и дивная природа Балтийского взморья и Куршской косы - всё это ждёт Вас во время тура в Калининград!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ЗАЕЗДЫ: 30.12.202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— 02.01.202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1 день: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Заезд в гостиницу самостоятельно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или встреча туристов на ж/д вокзале /  аэропорту, трансфер в гостиницу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за доп.плату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00: Экскурсия «Кенигсберг в Калининграде»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знакомит с многовековой историей и мощной системой укрепления города-крепости Кенигсберга. Во время экскурсии Вы посетите форт № 11 «Денхофф» - это </w:t>
      </w:r>
      <w:r w:rsidDel="00000000" w:rsidR="00000000" w:rsidRPr="00000000">
        <w:rPr>
          <w:rFonts w:ascii="Arial" w:cs="Arial" w:eastAsia="Arial" w:hAnsi="Arial"/>
          <w:rtl w:val="0"/>
        </w:rPr>
        <w:t xml:space="preserve">один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из 15 фортов Кенигсберга. Здесь сохранились две сторожевые башни, бронированный наблюдательный пункт и оригинальные действующие механизмы — подъемники, лифты, люки</w:t>
      </w: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Посещение магазина–музея «Кенигсбергские марципаны».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Узнаете историю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происхождения марципана, его полезные свойствами.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Дегустация и покупка марципанов.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 день: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Обзорная экскурсия по Калининграду: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городу, основанному рыцарями Тевтонского ордена в 13 веке. У этого города два имени – Кенигсберг и Калининград и каждая улица здесь имеет два имени, его история удивительна! , Во время экскурсии Вы увидите Кафедральный Собор (внешний осмотр) - памятник архитектуры 14 в., у его стен находится захоронение великого немецкого философа, уроженца Кенигсберга - Иммануила Канта. Вы прогуляетесь по Рыбной деревне — кварталу, застроенному стилизованными под архитектуру довоенного </w:t>
      </w:r>
      <w:r w:rsidDel="00000000" w:rsidR="00000000" w:rsidRPr="00000000">
        <w:rPr>
          <w:rFonts w:ascii="Arial" w:cs="Arial" w:eastAsia="Arial" w:hAnsi="Arial"/>
          <w:rtl w:val="0"/>
        </w:rPr>
        <w:t xml:space="preserve">Кёнигсберга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зданиями в немецком стиле</w:t>
      </w: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Посещение Музея Мирового океана</w:t>
      </w:r>
      <w:r w:rsidDel="00000000" w:rsidR="00000000" w:rsidRPr="00000000">
        <w:rPr>
          <w:rFonts w:ascii="Arial" w:cs="Arial" w:eastAsia="Arial" w:hAnsi="Arial"/>
          <w:rtl w:val="0"/>
        </w:rPr>
        <w:t xml:space="preserve">, где создана единственная в стране Набережная исторического флота, у причала которой отшвартовано легендарное научно-исследовательское судно-музей «Витязь», подводная лодка-музей на плаву «Б-413», единственное в мире судно космической связи «Космонавт Виктор Пацаев», имеющее музейную экспозицию, рыболовное судно-музей «СРТ-129», плавучий маяк.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Посещение одного из объектов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4:0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0: Окончание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экскурсии в центре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За дополнительную плату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00: Посещение мини-концерта органной музыки </w:t>
      </w:r>
      <w:r w:rsidDel="00000000" w:rsidR="00000000" w:rsidRPr="00000000">
        <w:rPr>
          <w:rFonts w:ascii="Arial" w:cs="Arial" w:eastAsia="Arial" w:hAnsi="Arial"/>
          <w:rtl w:val="0"/>
        </w:rPr>
        <w:t xml:space="preserve">(за доплату 650 руб. взр/ 350 руб. пенсионеры/ 300 руб. школ).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гостиницу самостоятельно.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Встреча Нового года: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За дополнительную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Вы можете заказать  праздничный новогодний банкет в ресторане гостиницы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«Турист»,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одном из ресторанов Калининграда  или провести новогоднюю ночь  на площади Победы.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3 день: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00: Отъезд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 экскурсию.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Переезд в город-курорт Зеленоградск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уникальный курорт на берегу Балтийского моря, который славится своими пляжами, целебной водой и грязями. Пешеходная экскурсия по г.Зеленоградску. В городе множество зданий, возведенных в стиле традиционном для Европы ХIХ века.  Среди невысоких двухэтажных домов – памятников истории и архитектуры, размещены кафе, магазины и сувенирные лавки. Необычные здания на Курортном проспекте – Дом рыбака, торговый дом Штернфельд, Курхаус. Экскурсия по городу знакомит с уникальными памятниками архитектуры: вилла Крелля, аллея Дружбы, Бювет Королевы Луизы, неоготическое здание Почтамта, сквер Королевы Луизы; осмотр водонапорной башни, где расположена прекрасная коллекция кошек, прогулка по променаду. Возвращение в Калининград. Остановка около замка «Нессельбек», построенного по канонам средневекового зодчества. Фото-пауза.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Продолжительность экскурсии 6 часов.</w:t>
      </w:r>
    </w:p>
    <w:p w:rsidR="00000000" w:rsidDel="00000000" w:rsidP="00000000" w:rsidRDefault="00000000" w:rsidRPr="00000000" w14:paraId="0000001A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За дополнительную плату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45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18:00 посещение пляжного комплекса «Посейдон»</w:t>
      </w:r>
      <w:r w:rsidDel="00000000" w:rsidR="00000000" w:rsidRPr="00000000">
        <w:rPr>
          <w:rFonts w:ascii="Arial" w:cs="Arial" w:eastAsia="Arial" w:hAnsi="Arial"/>
          <w:rtl w:val="0"/>
        </w:rPr>
        <w:t xml:space="preserve">: 9 чаш с подогретой водой, комплекс бань, саун, хамам, пляжная зона, бар (за доплату 1900 руб – сеанс 2 часа, дети до 14 лет не допускаются). При себе иметь купальные принадлежности.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  <w:tab w:val="left" w:leader="none" w:pos="4335"/>
        </w:tabs>
        <w:spacing w:after="0" w:before="0" w:line="276" w:lineRule="auto"/>
        <w:ind w:left="0" w:right="-45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гостиницу самостоятельно.</w:t>
        <w:br w:type="textWrapping"/>
        <w:t xml:space="preserve">В свободное время приглашаем прогуляться по острову Канта, который с наступлением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темноты превращается в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настоящую сказку благодаря ярким огням и новогодним украшениям.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 острове работает ярмарка с большим количеством сувенирных ларьков, палаток с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разнообразной едой, где можно попробовать местную рыбу,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разнообразные бургеры, мясо,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мидии, сыры , сладкие вафли и Кантвейн – калининградская вариация глинтвейна.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4 день: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Освобождение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номеров.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8:3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0: Отъезд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 экскурсию.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пос. Янтарный (50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Экскурсия «Легенды Янтарного края»: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здесь находится крупнейшее в мире месторождение янтаря.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Во время экскурсии Вы посетите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смотровую площадку Приморского карьера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увидите карьер, где открытым промышленным способом  добывается янтарь.  Вы сможете добыть собственноручно янтарь и увезти его домой в качестве сувенира, в Янтарной пирамиде загадаете желание.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здании крепостного замка расположена музейно-выставочная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экспозиция «Янтарный замок»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посетив которую Вы узнаете историю происхождения солнечного </w:t>
      </w:r>
      <w:r w:rsidDel="00000000" w:rsidR="00000000" w:rsidRPr="00000000">
        <w:rPr>
          <w:rFonts w:ascii="Arial" w:cs="Arial" w:eastAsia="Arial" w:hAnsi="Arial"/>
          <w:rtl w:val="0"/>
        </w:rPr>
        <w:t xml:space="preserve">камня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методы его обработки, сможете </w:t>
      </w:r>
      <w:r w:rsidDel="00000000" w:rsidR="00000000" w:rsidRPr="00000000">
        <w:rPr>
          <w:rFonts w:ascii="Arial" w:cs="Arial" w:eastAsia="Arial" w:hAnsi="Arial"/>
          <w:rtl w:val="0"/>
        </w:rPr>
        <w:t xml:space="preserve">приобрести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изделия из янтаря и янтарной косметики!   Прогуляетесь по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«городу мастеров», по парку Беккера, спуститесь к морю.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Переезд в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Светлогорск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признанный </w:t>
      </w:r>
      <w:r w:rsidDel="00000000" w:rsidR="00000000" w:rsidRPr="00000000">
        <w:rPr>
          <w:rFonts w:ascii="Arial" w:cs="Arial" w:eastAsia="Arial" w:hAnsi="Arial"/>
          <w:rtl w:val="0"/>
        </w:rPr>
        <w:t xml:space="preserve">туристический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центр на побережье, который называют «маленькой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Швейцарией». В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этом удивительном по красоте городе царят покой и гармония. Во время экскурсии</w:t>
      </w:r>
      <w:r w:rsidDel="00000000" w:rsidR="00000000" w:rsidRPr="00000000">
        <w:rPr>
          <w:rFonts w:ascii="Arial" w:cs="Arial" w:eastAsia="Arial" w:hAnsi="Arial"/>
          <w:rtl w:val="0"/>
        </w:rPr>
        <w:t xml:space="preserve"> вы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познаком</w:t>
      </w:r>
      <w:r w:rsidDel="00000000" w:rsidR="00000000" w:rsidRPr="00000000">
        <w:rPr>
          <w:rFonts w:ascii="Arial" w:cs="Arial" w:eastAsia="Arial" w:hAnsi="Arial"/>
          <w:rtl w:val="0"/>
        </w:rPr>
        <w:t xml:space="preserve">итесь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с историей города, увид</w:t>
      </w:r>
      <w:r w:rsidDel="00000000" w:rsidR="00000000" w:rsidRPr="00000000">
        <w:rPr>
          <w:rFonts w:ascii="Arial" w:cs="Arial" w:eastAsia="Arial" w:hAnsi="Arial"/>
          <w:rtl w:val="0"/>
        </w:rPr>
        <w:t xml:space="preserve">ите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символ города - водонапорную башню с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солнечными часами, курортный парк, органный зал,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«царевну-лягушку», прикоснувшись к которой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можно загадать желание, современное здание Театра эстрады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«Янтарь-холл». Возвращение в гостиницу.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Продолжительность экскурсии 8 часов.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15:00-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00 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Калининград.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Свободное время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для самостоятельного знакомства с городом.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Для желающих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трансфер в аэропорт или на ж/д вокзал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single"/>
          <w:vertAlign w:val="baseline"/>
          <w:rtl w:val="0"/>
        </w:rPr>
        <w:t xml:space="preserve">за доп. плату.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СОХРАНЯЕТ ЗА СОБОЙ ПРАВО ИЗМЕНЯТЬ ПОРЯДОК ПРОВЕДЕНИЯ ЭКСКУРСИЙ!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8.0" w:type="dxa"/>
        <w:jc w:val="left"/>
        <w:tblInd w:w="-55.0" w:type="dxa"/>
        <w:tblLayout w:type="fixed"/>
        <w:tblLook w:val="0000"/>
      </w:tblPr>
      <w:tblGrid>
        <w:gridCol w:w="7290"/>
        <w:gridCol w:w="3188"/>
        <w:tblGridChange w:id="0">
          <w:tblGrid>
            <w:gridCol w:w="7290"/>
            <w:gridCol w:w="3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«Турист» 3*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завтрак «шведский стол»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2-местные стандартные номера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23100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стандартные номера (дети до 16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стандартные номера  (третий в номере на доп. месте)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21300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1-местные стандартные номера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«Калининград»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завтрак «шведский стол»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2-местные стандартные номера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стандартные номера (дети до 16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23600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стандартные номера  (третий в номере на доп. месте)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1-местные стандартные номера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32200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 выбранной  категории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 – 3 завтрак</w:t>
      </w:r>
      <w:r w:rsidDel="00000000" w:rsidR="00000000" w:rsidRPr="00000000">
        <w:rPr>
          <w:rFonts w:ascii="Arial" w:cs="Arial" w:eastAsia="Arial" w:hAnsi="Arial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обслуживание: по программе,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Экскурсионная программа и входные билеты: по программе.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ВКЛЮЧЕНО: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Авиаперелёт «Москва - Калининград - Москва», ЖД проезд «Москва - Калининград – Москва».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дополнительную плату: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Трансфер «ЖД вокзал-гостиница» - 800 руб. за автомобиль (до 4 человек) </w:t>
      </w:r>
    </w:p>
    <w:p w:rsidR="00000000" w:rsidDel="00000000" w:rsidP="00000000" w:rsidRDefault="00000000" w:rsidRPr="00000000" w14:paraId="0000003F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Трансфер «Гостиница-ЖД вокзал» - 800 руб. за автомобиль (до 4 человек) </w:t>
      </w:r>
    </w:p>
    <w:p w:rsidR="00000000" w:rsidDel="00000000" w:rsidP="00000000" w:rsidRDefault="00000000" w:rsidRPr="00000000" w14:paraId="0000004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Трансфер «Аэропорт-гостиница» - 1500 руб. за автомобиль (до 4 человек) </w:t>
      </w:r>
    </w:p>
    <w:p w:rsidR="00000000" w:rsidDel="00000000" w:rsidP="00000000" w:rsidRDefault="00000000" w:rsidRPr="00000000" w14:paraId="00000041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Трансфер «Гостиница-аэропорт» - 1500 руб. За автомобиль (до 4 человек) </w:t>
      </w:r>
    </w:p>
    <w:p w:rsidR="00000000" w:rsidDel="00000000" w:rsidP="00000000" w:rsidRDefault="00000000" w:rsidRPr="00000000" w14:paraId="00000042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Посещение мини-концерта органной музыки: 600 руб.взр., 350 руб./пенс., 250 руб./ школ. (оплата на месте) </w:t>
      </w:r>
    </w:p>
    <w:p w:rsidR="00000000" w:rsidDel="00000000" w:rsidP="00000000" w:rsidRDefault="00000000" w:rsidRPr="00000000" w14:paraId="00000043">
      <w:pPr>
        <w:widowControl w:val="0"/>
        <w:rPr>
          <w:rFonts w:ascii="Tahoma" w:cs="Tahoma" w:eastAsia="Tahoma" w:hAnsi="Tahoma"/>
          <w:sz w:val="21"/>
          <w:szCs w:val="21"/>
          <w:shd w:fill="f2f2f2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Посещение пляжного комплекса «Посейдон» (дети до 14 лет не допускаются!): 1900р./сеанс 2 часа. (оплата на месте)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ДОПОЛНИТЕЛЬНЫХ СУТОК в гостинице: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5.0" w:type="dxa"/>
        <w:jc w:val="left"/>
        <w:tblInd w:w="-55.0" w:type="dxa"/>
        <w:tblLayout w:type="fixed"/>
        <w:tblLook w:val="0000"/>
      </w:tblPr>
      <w:tblGrid>
        <w:gridCol w:w="2977"/>
        <w:gridCol w:w="3743"/>
        <w:gridCol w:w="3715"/>
        <w:tblGridChange w:id="0">
          <w:tblGrid>
            <w:gridCol w:w="2977"/>
            <w:gridCol w:w="3743"/>
            <w:gridCol w:w="37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 завтраком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 завтраком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«Турист» 3*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«Калининград» 3*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8200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«Турист».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Расположена в центральной части города, на живописном берегу пруда «Верхний». После ремонта гостиничный комплекс отвечает общеевропейскому уровню сервиса.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номерах: кондиционер, фен, бесплатный проводной Интернет, телевизор, сейф, мини-бар. В гостинице: камера хранения, банкомат, интернет-киоск, факс, международная/междугородная телефонная связь, ресторан, Стейк-хаус (гриль-бар), кафе, ночной клуб.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Гостиница «Калининград».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Расположена в историческом центре города. Из окон гостиницы открывается панорама острова Канта и раскопок замка, камни которого послужили когда-то отправной точкой многовековой истории города. В гостинице: ресторан, бары, бильярд, салон красоты, прачечная, химчистка, обмен валюты, камера хранения, международная телефонная связь, спутниковое телевидение, интернет. Меню ресторана и нескольких баров рассчитаны на вкус любого путешественника.  В каждом номере - телефон, спутниковое ТВ, доступ в интернет, санузел, электронные замки, шкаф для одежды, мягкая мебель, рабочий стол.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55" w:left="765" w:right="6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Tahom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Arial" w:cs="Arial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und" w:eastAsia="und"/>
    </w:rPr>
  </w:style>
  <w:style w:type="character" w:styleId="WW8Num2z1">
    <w:name w:val="WW8Num2z1"/>
    <w:next w:val="WW8Num2z1"/>
    <w:autoRedefine w:val="0"/>
    <w:hidden w:val="0"/>
    <w:qFormat w:val="0"/>
    <w:rPr>
      <w:rFonts w:ascii="Wingdings 2" w:cs="StarSymbol" w:hAnsi="Wingdings 2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StarSymbol" w:cs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Wingdings" w:cs="Symbol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Wingdings 2" w:cs="StarSymbol" w:hAnsi="Wingdings 2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StarSymbol" w:cs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Wingdings" w:cs="Symbol" w:hAnsi="Wingdings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5">
    <w:name w:val="Название5"/>
    <w:basedOn w:val="Базовый"/>
    <w:next w:val="Название5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Базовый"/>
    <w:next w:val="Указатель5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4">
    <w:name w:val="Название4"/>
    <w:basedOn w:val="Базовый"/>
    <w:next w:val="Название4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Базовый"/>
    <w:next w:val="Указатель4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3">
    <w:name w:val="Название3"/>
    <w:basedOn w:val="Базовый"/>
    <w:next w:val="Название3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Базовый"/>
    <w:next w:val="Указатель3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Lucida Sans Unicode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western">
    <w:name w:val="western"/>
    <w:basedOn w:val="Базовый"/>
    <w:next w:val="western"/>
    <w:autoRedefine w:val="0"/>
    <w:hidden w:val="0"/>
    <w:qFormat w:val="0"/>
    <w:pPr>
      <w:widowControl w:val="1"/>
      <w:suppressAutoHyphens w:val="1"/>
      <w:bidi w:val="0"/>
      <w:spacing w:after="119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novyy-god-v-kaliningrade-na-4-dnya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A4lDO5MZaZp9HSPThbnnxIzsg==">CgMxLjA4AHIhMVpGbncyTXl6TmFrMXRhTU40VlZydmZabTVrVXFqSjNu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2021-10-03T14:23:00Z</dcterms:created>
  <dc:creator>OlgaZ</dc:creator>
</cp:coreProperties>
</file>