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2.0" w:type="dxa"/>
        <w:jc w:val="left"/>
        <w:tblInd w:w="-108.0" w:type="dxa"/>
        <w:tblLayout w:type="fixed"/>
        <w:tblLook w:val="0000"/>
      </w:tblPr>
      <w:tblGrid>
        <w:gridCol w:w="10232"/>
        <w:tblGridChange w:id="0">
          <w:tblGrid>
            <w:gridCol w:w="102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8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1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576" w:right="0" w:hanging="576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8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ff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1f497d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Тел./факс: (495)545-0621, 961-6127    E-mail: </w:t>
            </w: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2"/>
                  <w:szCs w:val="22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https://www.viaduk.ru/travel/tur-na-3-dnya-v-penzu-cri/</w:t>
        </w:r>
      </w:hyperlink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Тур в Пензенскую область на 3 дня на Рождество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 на 3 дня 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Новогодние праздники в Лермонтовских Тарханах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               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Пенза – Лермонтово – Большое Болдино – Саранск – Радищево – Нижнее Аблязово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дня / 2 ночи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950"/>
          <w:tab w:val="left" w:leader="none" w:pos="62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31.12.2024-02.01.2025; 05.01.2025-07.01.2025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 в Пензу. Встреча с гидом.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Загородная экскурсия в Лермонтовский музей-заповедник Тарханы</w:t>
      </w:r>
      <w:r w:rsidDel="00000000" w:rsidR="00000000" w:rsidRPr="00000000">
        <w:rPr>
          <w:rFonts w:ascii="Arial" w:cs="Arial" w:eastAsia="Arial" w:hAnsi="Arial"/>
          <w:rtl w:val="0"/>
        </w:rPr>
        <w:t xml:space="preserve">, имение бабушки М. Лермонтова, где прошла половина 26-летней жизни поэта и где ныне находится его могила.</w:t>
      </w:r>
    </w:p>
    <w:p w:rsidR="00000000" w:rsidDel="00000000" w:rsidP="00000000" w:rsidRDefault="00000000" w:rsidRPr="00000000" w14:paraId="00000010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Посещение барского дома, который поможет вам почувствовать очарование 19 в., подарит встречу с подлинниками, которых касалась рука поэта и его бабушки. Вы побываете в маленькой церкви Марии Египетской, построенной в память рано умершей матери поэта; в доме конторщика и ключницы среди уже забытых бытовых вещей познакомитесь с жизнью тарханских крестьян; в людской услышите песни лермонтовского времени. У вас будет возможность заглянуть на восстановленную мельницу, с упоением побродить по старым аллеям парка и барскому саду, отдохнуть в лермонтовской беседке.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с. Лермонтово. Путевая экскурсия</w:t>
      </w:r>
      <w:r w:rsidDel="00000000" w:rsidR="00000000" w:rsidRPr="00000000">
        <w:rPr>
          <w:rFonts w:ascii="Arial" w:cs="Arial" w:eastAsia="Arial" w:hAnsi="Arial"/>
          <w:rtl w:val="0"/>
        </w:rPr>
        <w:t xml:space="preserve"> «По старинному тамбовскому тракту».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«Кругом родные всё места…»</w:t>
      </w:r>
      <w:r w:rsidDel="00000000" w:rsidR="00000000" w:rsidRPr="00000000">
        <w:rPr>
          <w:rFonts w:ascii="Arial" w:cs="Arial" w:eastAsia="Arial" w:hAnsi="Arial"/>
          <w:rtl w:val="0"/>
        </w:rPr>
        <w:t xml:space="preserve"> (барский дом, дом ключницы и управляющего, церковь Марии Египетской, людская изба). Вы будете очарованы атмосферой XIX века, посетив барский дом и другие строения усадьбы. Здесь вы встретитесь с подлинными вещами, которых касалась рука поэта и его бабушки. Вас ждет удивительное погружение в мир детства маленького Миши, как только вы увидите его комнату, где он сделал свои первые шаги и произнес первые слова, где написал первые стихи, нарисовал первые картины и начал работу над мистической поэмой «Демон».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31.12.2024 г.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Забавы у новогодней елки. Приглашаем повеселиться у новогодней елки на территории музея вместе с добрым Дедом Морозом и задорной Снегурочкой. Всех ждут новогодние загадки «с подвохом», веселые игры, праздничные хороводы, шуточные конкурсы и сладкие призы. А чтобы исполнились самые заветные мечты, необходимо будет пройти сквозь «волшебные врата».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в столовой музея-заповедника.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05.01.2025 г.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Бал «Минувших дней очарованье...». Какой Новый год без танцев под елочкой? Вокруг зеленой красавицы Вы закружитесь в вихре вальса, пробежитесь в мазурке, величественно пройдете в полонезе и перенесетесь сквозь время в 19 век. Конечно же, не только танцы украшали вечерние торжества: вы сможете послушать светские беседы, анекдоты и даже сплетни от лермонтовских героев, а также развлечь себя игрой в фанты.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Лермонтовского времени «Средь утешительного звона тарелок, ложек и ножей». Испокон века традиции русского хлебосольства крепко держались в России, и много всяческих чудес гастрономического искусства можно было увидеть и опробовать за столом у дворян XIX века. Хлебосольной помещицей и гостеприимной хозяйкой была и бабушка М. Лермонтова Елизавета Алексеевна Арсеньева. Предлагаем Вам отведать лучшие оригинальные рецепты старорусской кухни. Только у нас Вы отведаете блюда по возрожденным технологиям поваренных книг XIX века.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Посещение могилы поэта </w:t>
      </w:r>
      <w:r w:rsidDel="00000000" w:rsidR="00000000" w:rsidRPr="00000000">
        <w:rPr>
          <w:rFonts w:ascii="Arial" w:cs="Arial" w:eastAsia="Arial" w:hAnsi="Arial"/>
          <w:rtl w:val="0"/>
        </w:rPr>
        <w:t xml:space="preserve">и церкви Михаила Архангела в центре с. Лермонтово.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Пензу.</w:t>
        <w:br w:type="textWrapping"/>
        <w:t xml:space="preserve">Вечерняя пешеходная экскурсия «Очарование новогодней Пензы».</w:t>
        <w:br w:type="textWrapping"/>
        <w:t xml:space="preserve">Заселение в гостиницу.</w:t>
        <w:br w:type="textWrapping"/>
        <w:t xml:space="preserve">Свободное время.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</w:t>
      </w:r>
      <w:r w:rsidDel="00000000" w:rsidR="00000000" w:rsidRPr="00000000">
        <w:rPr>
          <w:rFonts w:ascii="Arial" w:cs="Arial" w:eastAsia="Arial" w:hAnsi="Arial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в с.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Большое Болдино.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по музею-заповеднику «Болдино».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Главная экспозиция музея находится в барском деревянном доме, где обстановка воссоздана по рисунку поэта. Вы побываете в «Онегинской комнате». Ведь именно в первую болдинскую осень был закончен роман «Евгений Онегин». Посетите церковь Успенья Богородицы – ее Пушкин видел каждый день из окна своего кабинета. Вы погуляете по живописному парку, где жива лиственница, по преданию посаженная Пушкиным. Увидите на берегу пруда «беседку сказок», в которой поэт сочинял свои литературные сказки.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Новогодний Саранск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один из красивейших городов Поволжья.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Путевой экскурс в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историю Республики Мордовия</w:t>
      </w:r>
      <w:r w:rsidDel="00000000" w:rsidR="00000000" w:rsidRPr="00000000">
        <w:rPr>
          <w:rFonts w:ascii="Arial" w:cs="Arial" w:eastAsia="Arial" w:hAnsi="Arial"/>
          <w:rtl w:val="0"/>
        </w:rPr>
        <w:t xml:space="preserve">: «Шумбратада, Мордовия!» (Здравствуй, Мордовия)</w:t>
        <w:br w:type="textWrapping"/>
        <w:t xml:space="preserve">Мордовия – это памятники истории и архитектуры: древние курганы, остатки оборонительных валов 17 века; каменные, деревянные церкви 18-19 вв. и величественные монастырские ансамбли 19-20 вв. Мордва – один из древнейших народов России с самобытной культурой, яркими традициями, праздниками, устным творчеством. Какая дорога без песен? Под звуки мордовских песен мы будем въезжать в столицу Республики – город Саранск.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01.01.2025 г. Поздний обед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кафе города.</w:t>
      </w:r>
    </w:p>
    <w:p w:rsidR="00000000" w:rsidDel="00000000" w:rsidP="00000000" w:rsidRDefault="00000000" w:rsidRPr="00000000" w14:paraId="00000012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06.01.2025 г. Поздний обед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национальных мордовских традициях – «Лацкас ярхцамс»! (Приятного аппетита).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Вечерняя экскурсия «Пешком по центру Мордовской страны»</w:t>
      </w:r>
      <w:r w:rsidDel="00000000" w:rsidR="00000000" w:rsidRPr="00000000">
        <w:rPr>
          <w:rFonts w:ascii="Arial" w:cs="Arial" w:eastAsia="Arial" w:hAnsi="Arial"/>
          <w:rtl w:val="0"/>
        </w:rPr>
        <w:t xml:space="preserve">. Саранск – один из красивейших городов Поволжья – сегодня заявляет о себе, что он город 21 века! Вы пройдете по самым колоритным улицам и площадям города и восхититесь архитектурой 21 века. Увидите великолепный собор Феодора Ушакова, благоустроенную набережную реки Саранки, высотные дома на широких улицах, много современных памятников, небоскреб МГУ, чашу стадиона «Мордовия-Арена», построенную к чемпионату мира по футболу в России, и многое другое.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Пензу.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Заселение в гостиницу. Свободное время.</w:t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3 день: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в кафе гостиницы. Освобождение номеров.</w:t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Загородная экскурсия в с. Радищево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где среди родной природы, ликов святых в церкви, портретов предков в доме жил и писал А. Радищев – наш русский Вольтер.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02.01. и 07.01.2025 г. Театрализованная экскурсия «Новый год в усадьбе Радищевых»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в музее-усадьбе А.Радищева с посещением барского дома, литературной экспозиции и Спасо-Преображенского храма с уникальными фресками. Гости совершат увлекательное путешествие в XVIII век. На литературной экспозиции Вам предложат костюмированную экскурсию, на которой Вы узнаете о благоустройстве дворянской усадьбы, о соседях помещиках, щеголяющих ухой, как встречали Новый год в семье Радищевых, познакомитесь с предметами туалета того времени, которые сможете даже примерить, а также поиграете в интересные старинные игры.</w:t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Переезд в с. Нижнее Аблязово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– бывшее имение Радищевых.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Обед в кафе села.</w:t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Посещение чудом сохранившегося Рождественского храма. Белокаменный красавец был построен в 1724 году чаяниями Григория Афанасьевича Аблязова, прадеда писателя Радищева. Интерьер аблязовского храма является ярким образцом эпохи барокко и заслуживает внимания как уникальный образец монументального искусства первой половины 18 века. Такого сельского храма вы, пожалуй, не увидите нигде.</w:t>
        <w:br w:type="textWrapping"/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Переезд в Пензу.</w:t>
        <w:br w:type="textWrapping"/>
        <w:t xml:space="preserve">Трансфер на ж/д вокзал.</w:t>
        <w:br w:type="textWrapping"/>
        <w:t xml:space="preserve">Окончание экскурсионного обслуживания.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88"/>
        </w:tabs>
        <w:spacing w:after="0" w:before="0" w:line="240" w:lineRule="auto"/>
        <w:ind w:left="0" w:right="-5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ФИРМА СОХРАНЯЕТ ЗА СОБОЙ ПРАВО ИЗМЕНЯТЬ ПОРЯДОК ПРОВЕДЕНИЯ ЭКСКУРСИЙ и ЗАМЕНЯТЬ ЭКСКУРСИИ НА РАВНОЦЕННЫЕ!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3 дня на 1 человека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3.0" w:type="dxa"/>
        <w:jc w:val="left"/>
        <w:tblInd w:w="-55.0" w:type="dxa"/>
        <w:tblLayout w:type="fixed"/>
        <w:tblLook w:val="0000"/>
      </w:tblPr>
      <w:tblGrid>
        <w:gridCol w:w="7170"/>
        <w:gridCol w:w="3483"/>
        <w:tblGridChange w:id="0">
          <w:tblGrid>
            <w:gridCol w:w="7170"/>
            <w:gridCol w:w="348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«Пенза»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 - шведский стол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30920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номер (доп.место)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30720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комфорт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31590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32720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Гостиница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«Лайф»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3*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Завтрак - расширенный континентальный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31970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номер (доп.место)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30340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34470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Гостиница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«Вояж»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3*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Завтрак - индивидуальный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номер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32590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номер (доп.место)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29470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стандартный номер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36970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Гостиница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«Гелиопарк Резиденс»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3*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Завтрак - шведский стол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стандартный номер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34090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1-местный стандартный номер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39340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выбранной гостинице;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: 3 завтрака + 3 обеда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работа гида-экскурсовода;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 и трансферы по программе;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входные билеты в музеи.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ж/д проезд «Москва-Пенза-Москва».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88"/>
        </w:tabs>
        <w:spacing w:after="0" w:before="0" w:line="240" w:lineRule="auto"/>
        <w:ind w:left="0" w:right="-5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Описание гостиниц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«Пенза»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(Пенза) расположена в историческом, культурном и деловом центре города. Из окон гостиницы открывается живописный вид на набережную реки Сура. В номерах: мебель, холодильник, набор посуды, телефон, телевизор, беспроводной Интернет, ванная комната, набор полотенец. К услугам гостей: бар, лобби-бар, услуги прачечной, гладильная комната, интернет Wi-Fi, финская сауна, камера хранения и сейф, автомат для чистки обуви, салон красоты, студия загара, банкомат.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Завтраки: шведский стол.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«Гелиопарк» 4*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(Пенза)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расположена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центре города, вблизи от основных достопримечательностей. Площадь номера 21-25 кв.м. В номерах: мебель, телефон, кабельное ТВ, доступ к Интернет (LAN), минибар, сейф, в ванной комнате душ, фен, туалетные принадлежности.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услугам гостей: ресторан, лобби-бар, прачечная, Room service, магазин сувениров, минибары, сейфы, камера хранения, служба безопасности. Завтраки: шведский стол.</w:t>
      </w:r>
    </w:p>
    <w:sectPr>
      <w:pgSz w:h="16838" w:w="11906" w:orient="portrait"/>
      <w:pgMar w:bottom="488" w:top="180" w:left="90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Lucida Sans Unicode" w:hAnsi="Times New Roman"/>
      <w:b w:val="1"/>
      <w:caps w:val="1"/>
      <w:color w:val="008000"/>
      <w:w w:val="100"/>
      <w:position w:val="-1"/>
      <w:sz w:val="48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how_hotel_more">
    <w:name w:val="show_hotel_more"/>
    <w:basedOn w:val="Основнойшрифтабзаца1"/>
    <w:next w:val="show_hotel_mo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5">
    <w:name w:val="Название5"/>
    <w:basedOn w:val="Базовый"/>
    <w:next w:val="Название5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Îáû÷íûé">
    <w:name w:val="Îáû÷íûé"/>
    <w:next w:val="Îáû÷íûé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Базовый"/>
    <w:next w:val="Normal(Web)"/>
    <w:autoRedefine w:val="0"/>
    <w:hidden w:val="0"/>
    <w:qFormat w:val="0"/>
    <w:pPr>
      <w:widowControl w:val="0"/>
      <w:suppressAutoHyphens w:val="0"/>
      <w:bidi w:val="0"/>
      <w:spacing w:after="150" w:before="150" w:line="2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aduk.ru/travel/tur-na-3-dnya-v-penzu-cr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duk@aha.ru" TargetMode="External"/><Relationship Id="rId8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RsO5YdzELmSUe8pf7bXRnpYBA==">CgMxLjA4AHIhMVRvb0d0MTVfdTA0Y0FfVHhRSmhpclZtWW9SZVhfd28t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2013-07-01T12:32:00Z</dcterms:created>
  <dc:creator>Elena</dc:creator>
</cp:coreProperties>
</file>