
<file path=[Content_Types].xml><?xml version="1.0" encoding="utf-8"?>
<Types xmlns="http://schemas.openxmlformats.org/package/2006/content-types">
  <Default ContentType="image/x-wmf" Extension="wmf"/>
  <Default ContentType="application/vnd.openxmlformats-officedocument.oleObject" Extension="bin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alse" stroked="false" o:spt="75.0" o:preferrelative="true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alseValue" gradientshapeok="true"/>
            <o:lock v:ext="edit" aspectratio="true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740.0" w:type="dxa"/>
        <w:jc w:val="left"/>
        <w:tblLayout w:type="fixed"/>
        <w:tblLook w:val="0000"/>
      </w:tblPr>
      <w:tblGrid>
        <w:gridCol w:w="1566"/>
        <w:gridCol w:w="9174"/>
        <w:tblGridChange w:id="0">
          <w:tblGrid>
            <w:gridCol w:w="1566"/>
            <w:gridCol w:w="9174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3">
            <w:pPr>
              <w:keepNext w:val="1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ff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ВИАДУК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4">
            <w:pPr>
              <w:keepNext w:val="1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5">
            <w:pPr>
              <w:keepNext w:val="1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ff"/>
                <w:sz w:val="40"/>
                <w:szCs w:val="4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  <w:pict>
                <v:shape id="_x0000_s0" style="width:64pt;height:35pt;" type="#_x0000_t75">
                  <v:imagedata r:id="rId1" o:title=""/>
                </v:shape>
                <o:OLEObject DrawAspect="Content" r:id="rId2" ObjectID="_169284664" ProgID="" ShapeID="_x0000_s0" Type="Embed"/>
              </w:pic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6">
            <w:pPr>
              <w:keepNext w:val="1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ff"/>
                <w:sz w:val="40"/>
                <w:szCs w:val="40"/>
                <w:u w:val="none"/>
                <w:shd w:fill="auto" w:val="clear"/>
                <w:vertAlign w:val="baseline"/>
                <w:rtl w:val="0"/>
              </w:rPr>
              <w:t xml:space="preserve">Компания      «ВИАДУК ТУР»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7">
            <w:pPr>
              <w:keepNext w:val="1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ff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ff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ТУР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8">
            <w:pPr>
              <w:keepNext w:val="1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ff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«Ваш выбор -  РОССИЯ!!!»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8" w:hRule="atLeast"/>
          <w:tblHeader w:val="0"/>
        </w:trPr>
        <w:tc>
          <w:tcPr>
            <w:gridSpan w:val="2"/>
            <w:tcBorders>
              <w:top w:color="000000" w:space="0" w:sz="8" w:val="single"/>
            </w:tcBorders>
            <w:vAlign w:val="top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ff"/>
                <w:rtl w:val="0"/>
              </w:rPr>
              <w:t xml:space="preserve">105064, Москва, Кривоколенный пер. д. 5, с.4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Тел: (495)545–0621, Факс: (495)961–6127           E-mail: </w:t>
            </w:r>
            <w:hyperlink r:id="rId9">
              <w:r w:rsidDel="00000000" w:rsidR="00000000" w:rsidRPr="00000000">
                <w:rPr>
                  <w:rFonts w:ascii="Courier New" w:cs="Courier New" w:eastAsia="Courier New" w:hAnsi="Courier New"/>
                  <w:b w:val="0"/>
                  <w:i w:val="0"/>
                  <w:smallCaps w:val="0"/>
                  <w:strike w:val="0"/>
                  <w:color w:val="0000ff"/>
                  <w:sz w:val="20"/>
                  <w:szCs w:val="20"/>
                  <w:u w:val="single"/>
                  <w:shd w:fill="auto" w:val="clear"/>
                  <w:vertAlign w:val="baseline"/>
                  <w:rtl w:val="0"/>
                </w:rPr>
                <w:t xml:space="preserve">viaduk@aha.ru</w:t>
              </w:r>
            </w:hyperlink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</w:t>
            </w:r>
            <w:hyperlink r:id="rId10">
              <w:r w:rsidDel="00000000" w:rsidR="00000000" w:rsidRPr="00000000">
                <w:rPr>
                  <w:rFonts w:ascii="Courier New" w:cs="Courier New" w:eastAsia="Courier New" w:hAnsi="Courier New"/>
                  <w:b w:val="0"/>
                  <w:i w:val="0"/>
                  <w:smallCaps w:val="0"/>
                  <w:strike w:val="0"/>
                  <w:color w:val="0000ff"/>
                  <w:sz w:val="20"/>
                  <w:szCs w:val="20"/>
                  <w:u w:val="single"/>
                  <w:shd w:fill="auto" w:val="clear"/>
                  <w:vertAlign w:val="baseline"/>
                  <w:rtl w:val="0"/>
                </w:rPr>
                <w:t xml:space="preserve">www.viaduk.ru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https://www.viaduk.ru/travel/tur-na-2-dnya-tula-yasnaya-polyana/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РЕГУЛЯРНЫЕ АВТОБУСНЫЕ ТУРЫ    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Автобусный тур на 2 дня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Тула — Ясная Поляна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2024г.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«Тульские выходные»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2 дня — 1 ночь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12"/>
          <w:szCs w:val="12"/>
          <w:u w:val="none"/>
          <w:shd w:fill="auto" w:val="clear"/>
          <w:vertAlign w:val="baseline"/>
          <w:rtl w:val="0"/>
        </w:rPr>
        <w:t xml:space="preserve">Г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ЗАЕЗДЫ:  </w:t>
      </w:r>
      <w:r w:rsidDel="00000000" w:rsidR="00000000" w:rsidRPr="00000000">
        <w:rPr>
          <w:rFonts w:ascii="Arial" w:cs="Arial" w:eastAsia="Arial" w:hAnsi="Arial"/>
          <w:rtl w:val="0"/>
        </w:rPr>
        <w:t xml:space="preserve">Март: 23-24.03, </w:t>
      </w:r>
    </w:p>
    <w:p w:rsidR="00000000" w:rsidDel="00000000" w:rsidP="00000000" w:rsidRDefault="00000000" w:rsidRPr="00000000" w14:paraId="00000015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Апрель: 13-14.04, 28-29.04, </w:t>
      </w:r>
    </w:p>
    <w:p w:rsidR="00000000" w:rsidDel="00000000" w:rsidP="00000000" w:rsidRDefault="00000000" w:rsidRPr="00000000" w14:paraId="00000016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Май: 09-10.05, </w:t>
      </w:r>
    </w:p>
    <w:p w:rsidR="00000000" w:rsidDel="00000000" w:rsidP="00000000" w:rsidRDefault="00000000" w:rsidRPr="00000000" w14:paraId="00000017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Июнь: 08-09.06, 22-23.06, </w:t>
      </w:r>
    </w:p>
    <w:p w:rsidR="00000000" w:rsidDel="00000000" w:rsidP="00000000" w:rsidRDefault="00000000" w:rsidRPr="00000000" w14:paraId="00000018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Июль: 06-07.07, 20-21.07,</w:t>
        <w:br w:type="textWrapping"/>
        <w:t xml:space="preserve">Август: 03-04.08, 17-18.08,</w:t>
      </w:r>
    </w:p>
    <w:p w:rsidR="00000000" w:rsidDel="00000000" w:rsidP="00000000" w:rsidRDefault="00000000" w:rsidRPr="00000000" w14:paraId="00000019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Сентябрь: 07-08.09, 21-22.09,</w:t>
      </w:r>
    </w:p>
    <w:p w:rsidR="00000000" w:rsidDel="00000000" w:rsidP="00000000" w:rsidRDefault="00000000" w:rsidRPr="00000000" w14:paraId="0000001A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Октябрь: 05-06.10, 19-20.10,</w:t>
      </w:r>
    </w:p>
    <w:p w:rsidR="00000000" w:rsidDel="00000000" w:rsidP="00000000" w:rsidRDefault="00000000" w:rsidRPr="00000000" w14:paraId="0000001B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Ноябрь: 03-04.11, 23-24.11,</w:t>
      </w:r>
    </w:p>
    <w:p w:rsidR="00000000" w:rsidDel="00000000" w:rsidP="00000000" w:rsidRDefault="00000000" w:rsidRPr="00000000" w14:paraId="0000001C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Декабрь: 07-08.12.</w:t>
      </w:r>
    </w:p>
    <w:p w:rsidR="00000000" w:rsidDel="00000000" w:rsidP="00000000" w:rsidRDefault="00000000" w:rsidRPr="00000000" w14:paraId="0000001D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Праздничные заезды:  Май: 09-10.05, Ноябрь: 03-04.11.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12"/>
          <w:szCs w:val="12"/>
          <w:u w:val="none"/>
          <w:shd w:fill="auto" w:val="clear"/>
          <w:vertAlign w:val="baseline"/>
          <w:rtl w:val="0"/>
        </w:rPr>
        <w:t xml:space="preserve">З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4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 день: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4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07.30 Сбор группы у ст. метро Юго-Западная.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4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08.00: Переезд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в г. Тула (200км).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Путевая экскурсия.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4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Обзорная автобусная экскурсия по городу.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Вы увидите историко-архитектурные памятники города, в том числе красавец Кремль и храмы XVII-XIX веков. В исторической части города около десятка музеев в том, числе музей оружия, музей самоваров, музей тульского пряника и многое другое.                                                                                                               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Экскурсия по Тульскому Кремлю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- одной из наиболее древних крепостей на русской земле, прекрасно сохранившейся до наших дней, продолжающей радовать не только архитектурой, но и своей особенной, какой-то "игрушечной" красотой. Вы узнаете об истории и архитектуре Тульского Кремля.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Самостоятельно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по желанию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Вы сможете ознакомиться с экспозицией тульских самоваров. Музей расположен у входа в Кремль. В залах музея — самовары, разнообразные по форме, материалу изготовления и по размерам: от огромного, 70-литрового буфетного до крошечного самовара на три капельки воды...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4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Обед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в кафе города.         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4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Музей Оружия.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Во время экскурсии вы узнаете об эволюции оружия с конца XVI века до наших дней. Здесь представлены все основные образцы, стоявшие на вооружении российской армии, а также оружие Западной Европы и Востока. Раритетные образцы спортивного и охотничьего оружия подтвердят Вам самобытное мастерство тульских оружейников.           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4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Переезд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в гостиницу.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Размещение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Свободное время.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4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4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 день: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Завтрак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в гостинице. 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4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Выселение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из номеров.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Переезд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в музей-усадьбу «Ясная поляна» (20 км).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4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Музей-усадьба «Ясная поляна»: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Экскурсия по родовому имению Л.Н. Толстого. Центром природно-мемориального комплекса, несомненно, является дом Л.Н. Толстого, в котором писатель прожил около 50 лет! Вы пройдётесь по великолепным в любое время года березовым и липовым аллеям, по тем тропам, где гулял и обдумывал свои  произведения Л.Н.Толстой, насладитесь тишиной и неповторимой красотой окружающей природы. Советуем пройтись к могиле великого писателя. Вы также осмотрите  дом Волконского.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Возможна замена экскурсии по дому Л.Н.Толстого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на экскурсию по территории усадьбы с мастер-классом по флористике + экскурсия в дом-музей писателя и пушкиниста Викентия Викентьевича Вересаева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(единственная сохранившаяся городская усадьба в г. Тула).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4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Обед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в кафе.            </w:t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Экскурсия по станционному комплексу «Козлова засека»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– это праздник! Так это переносит в прошлое, так окружает атмосферой, сопутствующей путешественникам времен Толстого, так великолепны экскурсоводы, что уезжать отсюда совсем не хочется!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Переезд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в Москву (190км).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21.00 (Ориентировочно) станция метро Анино — окончание поездки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4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br w:type="textWrapping"/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40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ФИРМА ОСТАВЛЯЕТ ЗА СОБОЙ ПРАВО ИЗМЕНЯТЬ ПОРЯДОК ПРОВЕДЕНИЯЭКСКУРСИЙ!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4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</w:t>
        <w:br w:type="textWrapping"/>
        <w:br w:type="textWrapping"/>
        <w:br w:type="textWrapping"/>
        <w:br w:type="textWrapping"/>
        <w:br w:type="textWrapping"/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501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501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501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501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501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СТОИМОСТЬ ТУРА на 1 человека: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12"/>
          <w:szCs w:val="12"/>
          <w:u w:val="none"/>
          <w:shd w:fill="auto" w:val="clear"/>
          <w:vertAlign w:val="baseline"/>
          <w:rtl w:val="0"/>
        </w:rPr>
        <w:t xml:space="preserve">в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2"/>
        <w:tblW w:w="10215.0" w:type="dxa"/>
        <w:jc w:val="left"/>
        <w:tblLayout w:type="fixed"/>
        <w:tblLook w:val="0000"/>
      </w:tblPr>
      <w:tblGrid>
        <w:gridCol w:w="7088"/>
        <w:gridCol w:w="3127"/>
        <w:tblGridChange w:id="0">
          <w:tblGrid>
            <w:gridCol w:w="7088"/>
            <w:gridCol w:w="3127"/>
          </w:tblGrid>
        </w:tblGridChange>
      </w:tblGrid>
      <w:tr>
        <w:trPr>
          <w:cantSplit w:val="0"/>
          <w:trHeight w:val="221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color="000000" w:space="1" w:sz="4" w:val="single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0488"/>
              </w:tabs>
              <w:spacing w:after="0" w:before="0" w:line="240" w:lineRule="auto"/>
              <w:ind w:left="-108" w:right="-10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Гостиница «Москва» 3*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0488"/>
              </w:tabs>
              <w:spacing w:after="0" w:before="0" w:line="240" w:lineRule="auto"/>
              <w:ind w:left="0" w:right="-567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2-местный номер стандарт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0488"/>
              </w:tabs>
              <w:spacing w:after="0" w:before="0" w:line="240" w:lineRule="auto"/>
              <w:ind w:left="-108" w:right="-10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13 790р.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1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0488"/>
              </w:tabs>
              <w:spacing w:after="0" w:before="0" w:line="240" w:lineRule="auto"/>
              <w:ind w:left="0" w:right="-567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2-местный номер стандарт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(доп. место)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0488"/>
              </w:tabs>
              <w:spacing w:after="0" w:before="0" w:line="240" w:lineRule="auto"/>
              <w:ind w:left="-108" w:right="-10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13 690р.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1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0488"/>
              </w:tabs>
              <w:spacing w:after="0" w:before="0" w:line="240" w:lineRule="auto"/>
              <w:ind w:left="0" w:right="-567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1-местный номер стандарт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0488"/>
              </w:tabs>
              <w:spacing w:after="0" w:before="0" w:line="240" w:lineRule="auto"/>
              <w:ind w:left="-108" w:right="-10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15 290р.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501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501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501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В СТОИМОСТЬ ТУРА ВКЛЮЧЕНО: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 Проживание в отеле; - Экскурсии: по программе; - Питание: 1 завтрак + 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 обеда,  - Транспортное обслуживание; - Работа гида-сопровождающего.</w:t>
      </w:r>
      <w:r w:rsidDel="00000000" w:rsidR="00000000" w:rsidRPr="00000000">
        <w:rPr>
          <w:rtl w:val="0"/>
        </w:rPr>
      </w:r>
    </w:p>
    <w:sectPr>
      <w:pgSz w:h="16838" w:w="11906" w:orient="portrait"/>
      <w:pgMar w:bottom="503" w:top="390" w:left="683" w:right="46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ourier New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"/>
      <w:lvlJc w:val="left"/>
      <w:pPr>
        <w:ind w:left="0" w:firstLine="0"/>
      </w:pPr>
      <w:rPr>
        <w:rFonts w:ascii="Times New Roman" w:cs="Times New Roman" w:eastAsia="Times New Roman" w:hAnsi="Times New Roman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Обычный">
    <w:name w:val="Обычный"/>
    <w:next w:val="Обычный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ru-RU"/>
    </w:rPr>
  </w:style>
  <w:style w:type="paragraph" w:styleId="Заголовок10">
    <w:name w:val="Заголовок 1"/>
    <w:basedOn w:val="Обычный"/>
    <w:next w:val="Обычный"/>
    <w:autoRedefine w:val="0"/>
    <w:hidden w:val="0"/>
    <w:qFormat w:val="0"/>
    <w:pPr>
      <w:keepNext w:val="1"/>
      <w:numPr>
        <w:ilvl w:val="0"/>
        <w:numId w:val="1"/>
      </w:numPr>
      <w:suppressAutoHyphens w:val="0"/>
      <w:spacing w:line="1" w:lineRule="atLeast"/>
      <w:ind w:left="0" w:right="0" w:leftChars="-1" w:rightChars="0" w:firstLine="0" w:firstLineChars="-1"/>
      <w:textDirection w:val="btLr"/>
      <w:textAlignment w:val="top"/>
      <w:outlineLvl w:val="0"/>
    </w:pPr>
    <w:rPr>
      <w:w w:val="100"/>
      <w:position w:val="-1"/>
      <w:sz w:val="28"/>
      <w:effect w:val="none"/>
      <w:vertAlign w:val="baseline"/>
      <w:cs w:val="0"/>
      <w:em w:val="none"/>
      <w:lang w:bidi="ar-SA" w:eastAsia="ar-SA" w:val="ru-RU"/>
    </w:rPr>
  </w:style>
  <w:style w:type="paragraph" w:styleId="Заголовок2">
    <w:name w:val="Заголовок 2"/>
    <w:basedOn w:val="Обычный"/>
    <w:next w:val="Обычный"/>
    <w:autoRedefine w:val="0"/>
    <w:hidden w:val="0"/>
    <w:qFormat w:val="0"/>
    <w:pPr>
      <w:keepNext w:val="1"/>
      <w:numPr>
        <w:ilvl w:val="1"/>
        <w:numId w:val="1"/>
      </w:numPr>
      <w:suppressAutoHyphens w:val="0"/>
      <w:spacing w:line="1" w:lineRule="atLeast"/>
      <w:ind w:left="0" w:right="0" w:leftChars="-1" w:rightChars="0" w:firstLine="0" w:firstLineChars="-1"/>
      <w:textDirection w:val="btLr"/>
      <w:textAlignment w:val="top"/>
      <w:outlineLvl w:val="1"/>
    </w:pPr>
    <w:rPr>
      <w:b w:val="1"/>
      <w:w w:val="100"/>
      <w:position w:val="-1"/>
      <w:sz w:val="32"/>
      <w:effect w:val="none"/>
      <w:vertAlign w:val="baseline"/>
      <w:cs w:val="0"/>
      <w:em w:val="none"/>
      <w:lang w:bidi="ar-SA" w:eastAsia="ar-SA" w:val="ru-RU"/>
    </w:rPr>
  </w:style>
  <w:style w:type="paragraph" w:styleId="Заголовок3">
    <w:name w:val="Заголовок 3"/>
    <w:basedOn w:val="Обычный"/>
    <w:next w:val="Обычный"/>
    <w:autoRedefine w:val="0"/>
    <w:hidden w:val="0"/>
    <w:qFormat w:val="0"/>
    <w:pPr>
      <w:keepNext w:val="1"/>
      <w:numPr>
        <w:ilvl w:val="2"/>
        <w:numId w:val="1"/>
      </w:numPr>
      <w:suppressAutoHyphens w:val="0"/>
      <w:spacing w:line="1" w:lineRule="atLeast"/>
      <w:ind w:left="0" w:right="0" w:leftChars="-1" w:rightChars="0" w:firstLine="0" w:firstLineChars="-1"/>
      <w:jc w:val="center"/>
      <w:textDirection w:val="btLr"/>
      <w:textAlignment w:val="top"/>
      <w:outlineLvl w:val="2"/>
    </w:pPr>
    <w:rPr>
      <w:b w:val="1"/>
      <w:w w:val="100"/>
      <w:position w:val="-1"/>
      <w:sz w:val="24"/>
      <w:effect w:val="none"/>
      <w:vertAlign w:val="baseline"/>
      <w:cs w:val="0"/>
      <w:em w:val="none"/>
      <w:lang w:bidi="ar-SA" w:eastAsia="ar-SA" w:val="ru-RU"/>
    </w:rPr>
  </w:style>
  <w:style w:type="paragraph" w:styleId="Заголовок4">
    <w:name w:val="Заголовок 4"/>
    <w:basedOn w:val="Обычный"/>
    <w:next w:val="Обычный"/>
    <w:autoRedefine w:val="0"/>
    <w:hidden w:val="0"/>
    <w:qFormat w:val="0"/>
    <w:pPr>
      <w:keepNext w:val="1"/>
      <w:numPr>
        <w:ilvl w:val="3"/>
        <w:numId w:val="1"/>
      </w:numPr>
      <w:suppressAutoHyphens w:val="0"/>
      <w:spacing w:line="1" w:lineRule="atLeast"/>
      <w:ind w:left="0" w:right="0" w:leftChars="-1" w:rightChars="0" w:firstLine="0" w:firstLineChars="-1"/>
      <w:jc w:val="center"/>
      <w:textDirection w:val="btLr"/>
      <w:textAlignment w:val="top"/>
      <w:outlineLvl w:val="3"/>
    </w:pPr>
    <w:rPr>
      <w:w w:val="100"/>
      <w:position w:val="-1"/>
      <w:sz w:val="24"/>
      <w:effect w:val="none"/>
      <w:vertAlign w:val="baseline"/>
      <w:cs w:val="0"/>
      <w:em w:val="none"/>
      <w:lang w:bidi="ar-SA" w:eastAsia="ar-SA" w:val="ru-RU"/>
    </w:rPr>
  </w:style>
  <w:style w:type="paragraph" w:styleId="Заголовок5">
    <w:name w:val="Заголовок 5"/>
    <w:basedOn w:val="Обычный"/>
    <w:next w:val="Обычный"/>
    <w:autoRedefine w:val="0"/>
    <w:hidden w:val="0"/>
    <w:qFormat w:val="0"/>
    <w:pPr>
      <w:keepNext w:val="1"/>
      <w:numPr>
        <w:ilvl w:val="4"/>
        <w:numId w:val="1"/>
      </w:numPr>
      <w:suppressAutoHyphens w:val="0"/>
      <w:spacing w:line="1" w:lineRule="atLeast"/>
      <w:ind w:left="0" w:right="0" w:leftChars="-1" w:rightChars="0" w:firstLine="0" w:firstLineChars="-1"/>
      <w:textDirection w:val="btLr"/>
      <w:textAlignment w:val="top"/>
      <w:outlineLvl w:val="4"/>
    </w:pPr>
    <w:rPr>
      <w:rFonts w:ascii="Arial" w:cs="Arial" w:hAnsi="Arial"/>
      <w:b w:val="1"/>
      <w:i w:val="1"/>
      <w:w w:val="100"/>
      <w:position w:val="-1"/>
      <w:sz w:val="24"/>
      <w:effect w:val="none"/>
      <w:vertAlign w:val="baseline"/>
      <w:cs w:val="0"/>
      <w:em w:val="none"/>
      <w:lang w:bidi="ar-SA" w:eastAsia="ar-SA" w:val="ru-RU"/>
    </w:rPr>
  </w:style>
  <w:style w:type="paragraph" w:styleId="Заголовок6">
    <w:name w:val="Заголовок 6"/>
    <w:basedOn w:val="Обычный"/>
    <w:next w:val="Обычный"/>
    <w:autoRedefine w:val="0"/>
    <w:hidden w:val="0"/>
    <w:qFormat w:val="0"/>
    <w:pPr>
      <w:keepNext w:val="1"/>
      <w:numPr>
        <w:ilvl w:val="5"/>
        <w:numId w:val="1"/>
      </w:numPr>
      <w:suppressAutoHyphens w:val="0"/>
      <w:spacing w:line="1" w:lineRule="atLeast"/>
      <w:ind w:left="0" w:right="0" w:leftChars="-1" w:rightChars="0" w:firstLine="0" w:firstLineChars="-1"/>
      <w:jc w:val="center"/>
      <w:textDirection w:val="btLr"/>
      <w:textAlignment w:val="top"/>
      <w:outlineLvl w:val="5"/>
    </w:pPr>
    <w:rPr>
      <w:w w:val="100"/>
      <w:position w:val="-1"/>
      <w:sz w:val="28"/>
      <w:effect w:val="none"/>
      <w:vertAlign w:val="baseline"/>
      <w:cs w:val="0"/>
      <w:em w:val="none"/>
      <w:lang w:bidi="ar-SA" w:eastAsia="ar-SA" w:val="ru-RU"/>
    </w:rPr>
  </w:style>
  <w:style w:type="paragraph" w:styleId="Заголовок7">
    <w:name w:val="Заголовок 7"/>
    <w:basedOn w:val="Обычный"/>
    <w:next w:val="Обычный"/>
    <w:autoRedefine w:val="0"/>
    <w:hidden w:val="0"/>
    <w:qFormat w:val="0"/>
    <w:pPr>
      <w:keepNext w:val="1"/>
      <w:numPr>
        <w:ilvl w:val="6"/>
        <w:numId w:val="1"/>
      </w:numPr>
      <w:suppressAutoHyphens w:val="0"/>
      <w:spacing w:line="1" w:lineRule="atLeast"/>
      <w:ind w:left="0" w:right="0" w:leftChars="-1" w:rightChars="0" w:firstLine="0" w:firstLineChars="-1"/>
      <w:jc w:val="center"/>
      <w:textDirection w:val="btLr"/>
      <w:textAlignment w:val="top"/>
      <w:outlineLvl w:val="6"/>
    </w:pPr>
    <w:rPr>
      <w:b w:val="1"/>
      <w:w w:val="100"/>
      <w:position w:val="-1"/>
      <w:sz w:val="28"/>
      <w:effect w:val="none"/>
      <w:vertAlign w:val="baseline"/>
      <w:cs w:val="0"/>
      <w:em w:val="none"/>
      <w:lang w:bidi="ar-SA" w:eastAsia="ar-SA" w:val="en-US"/>
    </w:rPr>
  </w:style>
  <w:style w:type="paragraph" w:styleId="Заголовок8">
    <w:name w:val="Заголовок 8"/>
    <w:basedOn w:val="Обычный"/>
    <w:next w:val="Обычный"/>
    <w:autoRedefine w:val="0"/>
    <w:hidden w:val="0"/>
    <w:qFormat w:val="0"/>
    <w:pPr>
      <w:keepNext w:val="1"/>
      <w:numPr>
        <w:ilvl w:val="7"/>
        <w:numId w:val="1"/>
      </w:numPr>
      <w:suppressAutoHyphens w:val="0"/>
      <w:spacing w:line="1" w:lineRule="atLeast"/>
      <w:ind w:left="0" w:right="0" w:leftChars="-1" w:rightChars="0" w:firstLine="0" w:firstLineChars="-1"/>
      <w:textDirection w:val="btLr"/>
      <w:textAlignment w:val="top"/>
      <w:outlineLvl w:val="7"/>
    </w:pPr>
    <w:rPr>
      <w:b w:val="1"/>
      <w:w w:val="100"/>
      <w:position w:val="-1"/>
      <w:sz w:val="28"/>
      <w:effect w:val="none"/>
      <w:vertAlign w:val="baseline"/>
      <w:cs w:val="0"/>
      <w:em w:val="none"/>
      <w:lang w:bidi="ar-SA" w:eastAsia="ar-SA" w:val="en-US"/>
    </w:rPr>
  </w:style>
  <w:style w:type="paragraph" w:styleId="Заголовок9">
    <w:name w:val="Заголовок 9"/>
    <w:basedOn w:val="Обычный"/>
    <w:next w:val="Обычный"/>
    <w:autoRedefine w:val="0"/>
    <w:hidden w:val="0"/>
    <w:qFormat w:val="0"/>
    <w:pPr>
      <w:keepNext w:val="1"/>
      <w:numPr>
        <w:ilvl w:val="8"/>
        <w:numId w:val="1"/>
      </w:numPr>
      <w:suppressAutoHyphens w:val="0"/>
      <w:spacing w:line="1" w:lineRule="atLeast"/>
      <w:ind w:left="0" w:right="0" w:leftChars="-1" w:rightChars="0" w:firstLine="0" w:firstLineChars="-1"/>
      <w:jc w:val="center"/>
      <w:textDirection w:val="btLr"/>
      <w:textAlignment w:val="top"/>
      <w:outlineLvl w:val="8"/>
    </w:pPr>
    <w:rPr>
      <w:rFonts w:ascii="Arial" w:cs="Arial" w:hAnsi="Arial"/>
      <w:b w:val="1"/>
      <w:w w:val="100"/>
      <w:position w:val="-1"/>
      <w:sz w:val="36"/>
      <w:effect w:val="none"/>
      <w:vertAlign w:val="baseline"/>
      <w:cs w:val="0"/>
      <w:em w:val="none"/>
      <w:lang w:bidi="ar-SA" w:eastAsia="ar-SA" w:val="en-US"/>
    </w:rPr>
  </w:style>
  <w:style w:type="character" w:styleId="Основнойшрифтабзаца">
    <w:name w:val="Основной шрифт абзаца"/>
    <w:next w:val="Основнойшрифтабзаца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Обычнаятаблица">
    <w:name w:val="Обычная таблица"/>
    <w:next w:val="Обычнаятаблиц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Обычнаятаблица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Нетсписка">
    <w:name w:val="Нет списка"/>
    <w:next w:val="Нетсписк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WW8Num1z0">
    <w:name w:val="WW8Num1z0"/>
    <w:next w:val="WW8Num1z0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Основнойшрифтабзаца6">
    <w:name w:val="Основной шрифт абзаца6"/>
    <w:next w:val="Основнойшрифтабзаца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rFonts w:ascii="Symbol" w:cs="Open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4">
    <w:name w:val="WW8Num2z4"/>
    <w:next w:val="WW8Num2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5">
    <w:name w:val="WW8Num2z5"/>
    <w:next w:val="WW8Num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6">
    <w:name w:val="WW8Num2z6"/>
    <w:next w:val="WW8Num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7">
    <w:name w:val="WW8Num2z7"/>
    <w:next w:val="WW8Num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8">
    <w:name w:val="WW8Num2z8"/>
    <w:next w:val="WW8Num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rFonts w:ascii="Symbol" w:cs="Open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4z0">
    <w:name w:val="WW8Num4z0"/>
    <w:next w:val="WW8Num4z0"/>
    <w:autoRedefine w:val="0"/>
    <w:hidden w:val="0"/>
    <w:qFormat w:val="0"/>
    <w:rPr>
      <w:rFonts w:ascii="Wingdings" w:cs="Wingdings" w:hAnsi="Wingdings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WW8Num5z0">
    <w:name w:val="WW8Num5z0"/>
    <w:next w:val="WW8Num5z0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Absatz-Standardschriftart">
    <w:name w:val="Absatz-Standardschriftart"/>
    <w:next w:val="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">
    <w:name w:val="WW-Absatz-Standardschriftart"/>
    <w:next w:val="WW-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">
    <w:name w:val="WW-Absatz-Standardschriftart1"/>
    <w:next w:val="WW-Absatz-Standardschriftart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">
    <w:name w:val="WW-Absatz-Standardschriftart11"/>
    <w:next w:val="WW-Absatz-Standardschriftart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">
    <w:name w:val="WW-Absatz-Standardschriftart111"/>
    <w:next w:val="WW-Absatz-Standardschriftart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">
    <w:name w:val="WW-Absatz-Standardschriftart1111"/>
    <w:next w:val="WW-Absatz-Standardschriftart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">
    <w:name w:val="WW-Absatz-Standardschriftart11111"/>
    <w:next w:val="WW-Absatz-Standardschriftart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">
    <w:name w:val="WW-Absatz-Standardschriftart111111"/>
    <w:next w:val="WW-Absatz-Standardschriftart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">
    <w:name w:val="WW-Absatz-Standardschriftart1111111"/>
    <w:next w:val="WW-Absatz-Standardschriftart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">
    <w:name w:val="WW-Absatz-Standardschriftart11111111"/>
    <w:next w:val="WW-Absatz-Standardschriftart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">
    <w:name w:val="WW-Absatz-Standardschriftart111111111"/>
    <w:next w:val="WW-Absatz-Standardschriftart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">
    <w:name w:val="WW-Absatz-Standardschriftart1111111111"/>
    <w:next w:val="WW-Absatz-Standardschriftart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">
    <w:name w:val="WW-Absatz-Standardschriftart11111111111"/>
    <w:next w:val="WW-Absatz-Standardschriftart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">
    <w:name w:val="WW-Absatz-Standardschriftart111111111111"/>
    <w:next w:val="WW-Absatz-Standardschriftart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">
    <w:name w:val="WW-Absatz-Standardschriftart1111111111111"/>
    <w:next w:val="WW-Absatz-Standardschriftart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">
    <w:name w:val="WW-Absatz-Standardschriftart11111111111111"/>
    <w:next w:val="WW-Absatz-Standardschriftart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">
    <w:name w:val="WW-Absatz-Standardschriftart111111111111111"/>
    <w:next w:val="WW-Absatz-Standardschriftart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">
    <w:name w:val="WW-Absatz-Standardschriftart1111111111111111"/>
    <w:next w:val="WW-Absatz-Standardschriftart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">
    <w:name w:val="WW-Absatz-Standardschriftart11111111111111111"/>
    <w:next w:val="WW-Absatz-Standardschriftart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">
    <w:name w:val="WW-Absatz-Standardschriftart111111111111111111"/>
    <w:next w:val="WW-Absatz-Standardschriftart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">
    <w:name w:val="WW-Absatz-Standardschriftart1111111111111111111"/>
    <w:next w:val="WW-Absatz-Standardschriftart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">
    <w:name w:val="WW-Absatz-Standardschriftart11111111111111111111"/>
    <w:next w:val="WW-Absatz-Standardschriftart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">
    <w:name w:val="WW-Absatz-Standardschriftart111111111111111111111"/>
    <w:next w:val="WW-Absatz-Standardschriftart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">
    <w:name w:val="WW-Absatz-Standardschriftart1111111111111111111111"/>
    <w:next w:val="WW-Absatz-Standardschriftart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">
    <w:name w:val="WW-Absatz-Standardschriftart11111111111111111111111"/>
    <w:next w:val="WW-Absatz-Standardschriftart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">
    <w:name w:val="WW-Absatz-Standardschriftart111111111111111111111111"/>
    <w:next w:val="WW-Absatz-Standardschriftart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">
    <w:name w:val="WW-Absatz-Standardschriftart1111111111111111111111111"/>
    <w:next w:val="WW-Absatz-Standardschriftart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">
    <w:name w:val="WW-Absatz-Standardschriftart11111111111111111111111111"/>
    <w:next w:val="WW-Absatz-Standardschriftart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">
    <w:name w:val="WW-Absatz-Standardschriftart111111111111111111111111111"/>
    <w:next w:val="WW-Absatz-Standardschriftart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">
    <w:name w:val="WW-Absatz-Standardschriftart1111111111111111111111111111"/>
    <w:next w:val="WW-Absatz-Standardschriftart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">
    <w:name w:val="WW-Absatz-Standardschriftart11111111111111111111111111111"/>
    <w:next w:val="WW-Absatz-Standardschriftart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Основнойшрифтабзаца5">
    <w:name w:val="Основной шрифт абзаца5"/>
    <w:next w:val="Основнойшрифтабзаца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">
    <w:name w:val="WW-Absatz-Standardschriftart111111111111111111111111111111"/>
    <w:next w:val="WW-Absatz-Standardschriftart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">
    <w:name w:val="WW-Absatz-Standardschriftart1111111111111111111111111111111"/>
    <w:next w:val="WW-Absatz-Standardschriftart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">
    <w:name w:val="WW-Absatz-Standardschriftart11111111111111111111111111111111"/>
    <w:next w:val="WW-Absatz-Standardschriftart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">
    <w:name w:val="WW-Absatz-Standardschriftart111111111111111111111111111111111"/>
    <w:next w:val="WW-Absatz-Standardschriftart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">
    <w:name w:val="WW-Absatz-Standardschriftart1111111111111111111111111111111111"/>
    <w:next w:val="WW-Absatz-Standardschriftart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">
    <w:name w:val="WW-Absatz-Standardschriftart11111111111111111111111111111111111"/>
    <w:next w:val="WW-Absatz-Standardschriftart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">
    <w:name w:val="WW-Absatz-Standardschriftart111111111111111111111111111111111111"/>
    <w:next w:val="WW-Absatz-Standardschriftart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">
    <w:name w:val="WW-Absatz-Standardschriftart1111111111111111111111111111111111111"/>
    <w:next w:val="WW-Absatz-Standardschriftart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">
    <w:name w:val="WW-Absatz-Standardschriftart11111111111111111111111111111111111111"/>
    <w:next w:val="WW-Absatz-Standardschriftart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">
    <w:name w:val="WW-Absatz-Standardschriftart111111111111111111111111111111111111111"/>
    <w:next w:val="WW-Absatz-Standardschriftart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">
    <w:name w:val="WW-Absatz-Standardschriftart1111111111111111111111111111111111111111"/>
    <w:next w:val="WW-Absatz-Standardschriftart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">
    <w:name w:val="WW-Absatz-Standardschriftart11111111111111111111111111111111111111111"/>
    <w:next w:val="WW-Absatz-Standardschriftart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">
    <w:name w:val="WW-Absatz-Standardschriftart111111111111111111111111111111111111111111"/>
    <w:next w:val="WW-Absatz-Standardschriftart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">
    <w:name w:val="WW-Absatz-Standardschriftart1111111111111111111111111111111111111111111"/>
    <w:next w:val="WW-Absatz-Standardschriftart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">
    <w:name w:val="WW-Absatz-Standardschriftart11111111111111111111111111111111111111111111"/>
    <w:next w:val="WW-Absatz-Standardschriftart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">
    <w:name w:val="WW-Absatz-Standardschriftart111111111111111111111111111111111111111111111"/>
    <w:next w:val="WW-Absatz-Standardschriftart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">
    <w:name w:val="WW-Absatz-Standardschriftart1111111111111111111111111111111111111111111111"/>
    <w:next w:val="WW-Absatz-Standardschriftart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">
    <w:name w:val="WW-Absatz-Standardschriftart11111111111111111111111111111111111111111111111"/>
    <w:next w:val="WW-Absatz-Standardschriftart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">
    <w:name w:val="WW-Absatz-Standardschriftart111111111111111111111111111111111111111111111111"/>
    <w:next w:val="WW-Absatz-Standardschriftart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">
    <w:name w:val="WW-Absatz-Standardschriftart1111111111111111111111111111111111111111111111111"/>
    <w:next w:val="WW-Absatz-Standardschriftart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Основнойшрифтабзаца4">
    <w:name w:val="Основной шрифт абзаца4"/>
    <w:next w:val="Основнойшрифтабзаца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Основнойшрифтабзаца3">
    <w:name w:val="Основной шрифт абзаца3"/>
    <w:next w:val="Основнойшрифтабзаца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">
    <w:name w:val="WW-Absatz-Standardschriftart11111111111111111111111111111111111111111111111111"/>
    <w:next w:val="WW-Absatz-Standardschriftart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Основнойшрифтабзаца2">
    <w:name w:val="Основной шрифт абзаца2"/>
    <w:next w:val="Основнойшрифтабзаца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">
    <w:name w:val="WW-Absatz-Standardschriftart111111111111111111111111111111111111111111111111111"/>
    <w:next w:val="WW-Absatz-Standardschriftart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">
    <w:name w:val="WW-Absatz-Standardschriftart1111111111111111111111111111111111111111111111111111"/>
    <w:next w:val="WW-Absatz-Standardschriftart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">
    <w:name w:val="WW-Absatz-Standardschriftart11111111111111111111111111111111111111111111111111111"/>
    <w:next w:val="WW-Absatz-Standardschriftart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">
    <w:name w:val="WW-Absatz-Standardschriftart111111111111111111111111111111111111111111111111111111"/>
    <w:next w:val="WW-Absatz-Standardschriftart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">
    <w:name w:val="WW-Absatz-Standardschriftart1111111111111111111111111111111111111111111111111111111"/>
    <w:next w:val="WW-Absatz-Standardschriftart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">
    <w:name w:val="WW-Absatz-Standardschriftart11111111111111111111111111111111111111111111111111111111"/>
    <w:next w:val="WW-Absatz-Standardschriftart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">
    <w:name w:val="WW-Absatz-Standardschriftart111111111111111111111111111111111111111111111111111111111"/>
    <w:next w:val="WW-Absatz-Standardschriftart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">
    <w:name w:val="WW-Absatz-Standardschriftart1111111111111111111111111111111111111111111111111111111111"/>
    <w:next w:val="WW-Absatz-Standardschriftart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">
    <w:name w:val="WW-Absatz-Standardschriftart11111111111111111111111111111111111111111111111111111111111"/>
    <w:next w:val="WW-Absatz-Standardschriftart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">
    <w:name w:val="WW-Absatz-Standardschriftart111111111111111111111111111111111111111111111111111111111111"/>
    <w:next w:val="WW-Absatz-Standardschriftart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">
    <w:name w:val="WW-Absatz-Standardschriftart1111111111111111111111111111111111111111111111111111111111111"/>
    <w:next w:val="WW-Absatz-Standardschriftart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">
    <w:name w:val="WW-Absatz-Standardschriftart11111111111111111111111111111111111111111111111111111111111111"/>
    <w:next w:val="WW-Absatz-Standardschriftart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">
    <w:name w:val="WW-Absatz-Standardschriftart111111111111111111111111111111111111111111111111111111111111111"/>
    <w:next w:val="WW-Absatz-Standardschriftart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">
    <w:name w:val="WW-Absatz-Standardschriftart1111111111111111111111111111111111111111111111111111111111111111"/>
    <w:next w:val="WW-Absatz-Standardschriftart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">
    <w:name w:val="WW-Absatz-Standardschriftart11111111111111111111111111111111111111111111111111111111111111111"/>
    <w:next w:val="WW-Absatz-Standardschriftart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">
    <w:name w:val="WW-Absatz-Standardschriftart111111111111111111111111111111111111111111111111111111111111111111"/>
    <w:next w:val="WW-Absatz-Standardschriftart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">
    <w:name w:val="WW-Absatz-Standardschriftart1111111111111111111111111111111111111111111111111111111111111111111"/>
    <w:next w:val="WW-Absatz-Standardschriftart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">
    <w:name w:val="WW-Absatz-Standardschriftart11111111111111111111111111111111111111111111111111111111111111111111"/>
    <w:next w:val="WW-Absatz-Standardschriftart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">
    <w:name w:val="WW-Absatz-Standardschriftart111111111111111111111111111111111111111111111111111111111111111111111"/>
    <w:next w:val="WW-Absatz-Standardschriftart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">
    <w:name w:val="WW-Absatz-Standardschriftart1111111111111111111111111111111111111111111111111111111111111111111111"/>
    <w:next w:val="WW-Absatz-Standardschriftart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">
    <w:name w:val="WW-Absatz-Standardschriftart11111111111111111111111111111111111111111111111111111111111111111111111"/>
    <w:next w:val="WW-Absatz-Standardschriftart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">
    <w:name w:val="WW-Absatz-Standardschriftart111111111111111111111111111111111111111111111111111111111111111111111111"/>
    <w:next w:val="WW-Absatz-Standardschriftart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">
    <w:name w:val="WW-Absatz-Standardschriftart1111111111111111111111111111111111111111111111111111111111111111111111111"/>
    <w:next w:val="WW-Absatz-Standardschriftart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">
    <w:name w:val="WW-Absatz-Standardschriftart11111111111111111111111111111111111111111111111111111111111111111111111111"/>
    <w:next w:val="WW-Absatz-Standardschriftart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">
    <w:name w:val="WW-Absatz-Standardschriftart111111111111111111111111111111111111111111111111111111111111111111111111111"/>
    <w:next w:val="WW-Absatz-Standardschriftart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">
    <w:name w:val="WW-Absatz-Standardschriftart1111111111111111111111111111111111111111111111111111111111111111111111111111"/>
    <w:next w:val="WW-Absatz-Standardschriftart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">
    <w:name w:val="WW-Absatz-Standardschriftart11111111111111111111111111111111111111111111111111111111111111111111111111111"/>
    <w:next w:val="WW-Absatz-Standardschriftart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">
    <w:name w:val="WW-Absatz-Standardschriftart111111111111111111111111111111111111111111111111111111111111111111111111111111"/>
    <w:next w:val="WW-Absatz-Standardschriftart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">
    <w:name w:val="WW-Absatz-Standardschriftart1111111111111111111111111111111111111111111111111111111111111111111111111111111"/>
    <w:next w:val="WW-Absatz-Standardschriftart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">
    <w:name w:val="WW-Absatz-Standardschriftart11111111111111111111111111111111111111111111111111111111111111111111111111111111"/>
    <w:next w:val="WW-Absatz-Standardschriftart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">
    <w:name w:val="WW-Absatz-Standardschriftart111111111111111111111111111111111111111111111111111111111111111111111111111111111"/>
    <w:next w:val="WW-Absatz-Standardschriftart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">
    <w:name w:val="WW-Absatz-Standardschriftart1111111111111111111111111111111111111111111111111111111111111111111111111111111111"/>
    <w:next w:val="WW-Absatz-Standardschriftart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">
    <w:name w:val="WW-Absatz-Standardschriftart11111111111111111111111111111111111111111111111111111111111111111111111111111111111"/>
    <w:next w:val="WW-Absatz-Standardschriftart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">
    <w:name w:val="WW-Absatz-Standardschriftart111111111111111111111111111111111111111111111111111111111111111111111111111111111111"/>
    <w:next w:val="WW-Absatz-Standardschriftart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">
    <w:name w:val="WW-Absatz-Standardschriftart1111111111111111111111111111111111111111111111111111111111111111111111111111111111111"/>
    <w:next w:val="WW-Absatz-Standardschriftart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">
    <w:name w:val="WW-Absatz-Standardschriftart11111111111111111111111111111111111111111111111111111111111111111111111111111111111111"/>
    <w:next w:val="WW-Absatz-Standardschriftart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">
    <w:name w:val="WW-Absatz-Standardschriftart111111111111111111111111111111111111111111111111111111111111111111111111111111111111111"/>
    <w:next w:val="WW-Absatz-Standardschriftart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">
    <w:name w:val="WW-Absatz-Standardschriftart1111111111111111111111111111111111111111111111111111111111111111111111111111111111111111"/>
    <w:next w:val="WW-Absatz-Standardschriftart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next w:val="WW-Absatz-Standardschriftart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next w:val="WW-Absatz-Standardschriftart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next w:val="WW-Absatz-Standardschriftart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next w:val="WW-Absatz-Standardschriftart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next w:val="WW-Absatz-Standardschriftart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next w:val="WW-Absatz-Standardschriftart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next w:val="WW-Absatz-Standardschriftart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next w:val="WW-Absatz-Standardschriftart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next w:val="WW-Absatz-Standardschriftart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next w:val="WW-Absatz-Standardschriftart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next w:val="WW-Absatz-Standardschriftart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next w:val="WW-Absatz-Standardschriftart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next w:val="WW-Absatz-Standardschriftart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next w:val="WW-Absatz-Standardschriftart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next w:val="WW-Absatz-Standardschriftart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next w:val="WW-Absatz-Standardschriftart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next w:val="WW-Absatz-Standardschriftart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next w:val="WW-Absatz-Standardschriftart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next w:val="WW-Absatz-Standardschriftart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next w:val="WW-Absatz-Standardschriftart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next w:val="WW-Absatz-Standardschriftart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next w:val="WW-Absatz-Standardschriftart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next w:val="WW-Absatz-Standardschriftart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next w:val="WW-Absatz-Standardschriftart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next w:val="WW-Absatz-Standardschriftart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next w:val="WW-Absatz-Standardschriftart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0">
    <w:name w:val="WW8Num6z0"/>
    <w:next w:val="WW8Num6z0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7z0">
    <w:name w:val="WW8Num7z0"/>
    <w:next w:val="WW8Num7z0"/>
    <w:autoRedefine w:val="0"/>
    <w:hidden w:val="0"/>
    <w:qFormat w:val="0"/>
    <w:rPr>
      <w:rFonts w:ascii="Wingdings" w:cs="Wingdings" w:hAnsi="Wingdings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WW8Num8z0">
    <w:name w:val="WW8Num8z0"/>
    <w:next w:val="WW8Num8z0"/>
    <w:autoRedefine w:val="0"/>
    <w:hidden w:val="0"/>
    <w:qFormat w:val="0"/>
    <w:rPr>
      <w:rFonts w:ascii="Wingdings" w:cs="Wingdings" w:hAnsi="Wingdings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WW8Num9z0">
    <w:name w:val="WW8Num9z0"/>
    <w:next w:val="WW8Num9z0"/>
    <w:autoRedefine w:val="0"/>
    <w:hidden w:val="0"/>
    <w:qFormat w:val="0"/>
    <w:rPr>
      <w:rFonts w:ascii="Wingdings" w:cs="Wingdings" w:hAnsi="Wingdings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WW8Num11z0">
    <w:name w:val="WW8Num11z0"/>
    <w:next w:val="WW8Num11z0"/>
    <w:autoRedefine w:val="0"/>
    <w:hidden w:val="0"/>
    <w:qFormat w:val="0"/>
    <w:rPr>
      <w:rFonts w:ascii="Wingdings" w:cs="Wingdings" w:hAnsi="Wingdings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WW8Num12z0">
    <w:name w:val="WW8Num12z0"/>
    <w:next w:val="WW8Num12z0"/>
    <w:autoRedefine w:val="0"/>
    <w:hidden w:val="0"/>
    <w:qFormat w:val="0"/>
    <w:rPr>
      <w:rFonts w:ascii="Wingdings" w:cs="Wingdings" w:hAnsi="Wingdings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WW8Num14z0">
    <w:name w:val="WW8Num14z0"/>
    <w:next w:val="WW8Num14z0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WW8Num15z0">
    <w:name w:val="WW8Num15z0"/>
    <w:next w:val="WW8Num15z0"/>
    <w:autoRedefine w:val="0"/>
    <w:hidden w:val="0"/>
    <w:qFormat w:val="0"/>
    <w:rPr>
      <w:rFonts w:ascii="Wingdings" w:cs="Wingdings" w:hAnsi="Wingdings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WW8Num17z0">
    <w:name w:val="WW8Num17z0"/>
    <w:next w:val="WW8Num17z0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9z0">
    <w:name w:val="WW8Num19z0"/>
    <w:next w:val="WW8Num19z0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23z0">
    <w:name w:val="WW8Num23z0"/>
    <w:next w:val="WW8Num23z0"/>
    <w:autoRedefine w:val="0"/>
    <w:hidden w:val="0"/>
    <w:qFormat w:val="0"/>
    <w:rPr>
      <w:rFonts w:ascii="Wingdings" w:cs="Wingdings" w:hAnsi="Wingdings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WW8Num25z0">
    <w:name w:val="WW8Num25z0"/>
    <w:next w:val="WW8Num25z0"/>
    <w:autoRedefine w:val="0"/>
    <w:hidden w:val="0"/>
    <w:qFormat w:val="0"/>
    <w:rPr>
      <w:rFonts w:ascii="Wingdings" w:cs="Wingdings" w:hAnsi="Wingdings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WW8Num27z0">
    <w:name w:val="WW8Num27z0"/>
    <w:next w:val="WW8Num27z0"/>
    <w:autoRedefine w:val="0"/>
    <w:hidden w:val="0"/>
    <w:qFormat w:val="0"/>
    <w:rPr>
      <w:rFonts w:ascii="Wingdings" w:cs="Wingdings" w:hAnsi="Wingdings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WW8Num28z0">
    <w:name w:val="WW8Num28z0"/>
    <w:next w:val="WW8Num28z0"/>
    <w:autoRedefine w:val="0"/>
    <w:hidden w:val="0"/>
    <w:qFormat w:val="0"/>
    <w:rPr>
      <w:rFonts w:ascii="Wingdings" w:cs="Wingdings" w:hAnsi="Wingdings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WW8Num29z0">
    <w:name w:val="WW8Num29z0"/>
    <w:next w:val="WW8Num29z0"/>
    <w:autoRedefine w:val="0"/>
    <w:hidden w:val="0"/>
    <w:qFormat w:val="0"/>
    <w:rPr>
      <w:rFonts w:ascii="Wingdings" w:cs="Wingdings" w:hAnsi="Wingdings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Основнойшрифтабзаца1">
    <w:name w:val="Основной шрифт абзаца1"/>
    <w:next w:val="Основнойшрифтабзаца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Гиперссылка">
    <w:name w:val="Гиперссылка"/>
    <w:next w:val="Гиперссылка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Просмотреннаягиперссылка">
    <w:name w:val="Просмотренная гиперссылка"/>
    <w:next w:val="Просмотреннаягиперссылка"/>
    <w:autoRedefine w:val="0"/>
    <w:hidden w:val="0"/>
    <w:qFormat w:val="0"/>
    <w:rPr>
      <w:color w:val="800080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Выделение">
    <w:name w:val="Выделение"/>
    <w:next w:val="Выделение"/>
    <w:autoRedefine w:val="0"/>
    <w:hidden w:val="0"/>
    <w:qFormat w:val="0"/>
    <w:rPr>
      <w:i w:val="1"/>
      <w:iCs w:val="1"/>
      <w:w w:val="100"/>
      <w:position w:val="-1"/>
      <w:effect w:val="none"/>
      <w:vertAlign w:val="baseline"/>
      <w:cs w:val="0"/>
      <w:em w:val="none"/>
      <w:lang/>
    </w:rPr>
  </w:style>
  <w:style w:type="character" w:styleId="Символнумерации">
    <w:name w:val="Символ нумерации"/>
    <w:next w:val="Символнумерации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Маркерысписка">
    <w:name w:val="Маркеры списка"/>
    <w:next w:val="Маркерысписка"/>
    <w:autoRedefine w:val="0"/>
    <w:hidden w:val="0"/>
    <w:qFormat w:val="0"/>
    <w:rPr>
      <w:rFonts w:ascii="OpenSymbol" w:cs="OpenSymbol" w:eastAsia="OpenSymbol" w:hAnsi="OpenSymbol"/>
      <w:w w:val="100"/>
      <w:position w:val="-1"/>
      <w:effect w:val="none"/>
      <w:vertAlign w:val="baseline"/>
      <w:cs w:val="0"/>
      <w:em w:val="none"/>
      <w:lang/>
    </w:rPr>
  </w:style>
  <w:style w:type="character" w:styleId="Строгий">
    <w:name w:val="Строгий"/>
    <w:next w:val="Строгий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paragraph" w:styleId="Заголовок1">
    <w:name w:val="Заголовок1"/>
    <w:basedOn w:val="Обычный"/>
    <w:next w:val="Основнойтекст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Tahoma" w:eastAsia="Lucida Sans Unicode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ar-SA" w:val="ru-RU"/>
    </w:rPr>
  </w:style>
  <w:style w:type="paragraph" w:styleId="Основнойтекст">
    <w:name w:val="Основной текст"/>
    <w:basedOn w:val="Обычный"/>
    <w:next w:val="Основнойтекст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ar-SA" w:val="ru-RU"/>
    </w:rPr>
  </w:style>
  <w:style w:type="paragraph" w:styleId="Список">
    <w:name w:val="Список"/>
    <w:basedOn w:val="Основнойтекст"/>
    <w:next w:val="Список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ar-SA" w:val="ru-RU"/>
    </w:rPr>
  </w:style>
  <w:style w:type="paragraph" w:styleId="Название">
    <w:name w:val="Название"/>
    <w:basedOn w:val="Обычный"/>
    <w:next w:val="Название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paragraph" w:styleId="Указатель6">
    <w:name w:val="Указатель6"/>
    <w:basedOn w:val="Обычный"/>
    <w:next w:val="Указатель6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ru-RU"/>
    </w:rPr>
  </w:style>
  <w:style w:type="paragraph" w:styleId="Название5">
    <w:name w:val="Название5"/>
    <w:basedOn w:val="Обычный"/>
    <w:next w:val="Название5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paragraph" w:styleId="Указатель5">
    <w:name w:val="Указатель5"/>
    <w:basedOn w:val="Обычный"/>
    <w:next w:val="Указатель5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ru-RU"/>
    </w:rPr>
  </w:style>
  <w:style w:type="paragraph" w:styleId="Название4">
    <w:name w:val="Название4"/>
    <w:basedOn w:val="Обычный"/>
    <w:next w:val="Название4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paragraph" w:styleId="Указатель4">
    <w:name w:val="Указатель4"/>
    <w:basedOn w:val="Обычный"/>
    <w:next w:val="Указатель4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ru-RU"/>
    </w:rPr>
  </w:style>
  <w:style w:type="paragraph" w:styleId="Название3">
    <w:name w:val="Название3"/>
    <w:basedOn w:val="Обычный"/>
    <w:next w:val="Название3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paragraph" w:styleId="Указатель3">
    <w:name w:val="Указатель3"/>
    <w:basedOn w:val="Обычный"/>
    <w:next w:val="Указатель3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ru-RU"/>
    </w:rPr>
  </w:style>
  <w:style w:type="paragraph" w:styleId="Название2">
    <w:name w:val="Название2"/>
    <w:basedOn w:val="Обычный"/>
    <w:next w:val="Название2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paragraph" w:styleId="Указатель2">
    <w:name w:val="Указатель2"/>
    <w:basedOn w:val="Обычный"/>
    <w:next w:val="Указатель2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ru-RU"/>
    </w:rPr>
  </w:style>
  <w:style w:type="paragraph" w:styleId="Название1">
    <w:name w:val="Название1"/>
    <w:basedOn w:val="Обычный"/>
    <w:next w:val="Название1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paragraph" w:styleId="Указатель1">
    <w:name w:val="Указатель1"/>
    <w:basedOn w:val="Обычный"/>
    <w:next w:val="Указатель1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ru-RU"/>
    </w:rPr>
  </w:style>
  <w:style w:type="paragraph" w:styleId="Названиеобъекта1">
    <w:name w:val="Название объекта1"/>
    <w:basedOn w:val="Обычный"/>
    <w:next w:val="Обычный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b w:val="1"/>
      <w:w w:val="100"/>
      <w:position w:val="-1"/>
      <w:sz w:val="24"/>
      <w:effect w:val="none"/>
      <w:vertAlign w:val="baseline"/>
      <w:cs w:val="0"/>
      <w:em w:val="none"/>
      <w:lang w:bidi="ar-SA" w:eastAsia="ar-SA" w:val="ru-RU"/>
    </w:rPr>
  </w:style>
  <w:style w:type="paragraph" w:styleId="Схемадокумента1">
    <w:name w:val="Схема документа1"/>
    <w:basedOn w:val="Обычный"/>
    <w:next w:val="Схемадокумента1"/>
    <w:autoRedefine w:val="0"/>
    <w:hidden w:val="0"/>
    <w:qFormat w:val="0"/>
    <w:pPr>
      <w:shd w:color="auto" w:fill="000080" w:val="clear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effect w:val="none"/>
      <w:vertAlign w:val="baseline"/>
      <w:cs w:val="0"/>
      <w:em w:val="none"/>
      <w:lang w:bidi="ar-SA" w:eastAsia="ar-SA" w:val="ru-RU"/>
    </w:rPr>
  </w:style>
  <w:style w:type="paragraph" w:styleId="Основнойтекстсотступом">
    <w:name w:val="Основной текст с отступом"/>
    <w:basedOn w:val="Обычный"/>
    <w:next w:val="Основнойтекстсотступом"/>
    <w:autoRedefine w:val="0"/>
    <w:hidden w:val="0"/>
    <w:qFormat w:val="0"/>
    <w:pPr>
      <w:suppressAutoHyphens w:val="0"/>
      <w:spacing w:line="1" w:lineRule="atLeast"/>
      <w:ind w:left="720" w:right="0" w:leftChars="-1" w:rightChars="0" w:firstLine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ru-RU"/>
    </w:rPr>
  </w:style>
  <w:style w:type="paragraph" w:styleId="Верхнийколонтитул">
    <w:name w:val="Верхний колонтитул"/>
    <w:basedOn w:val="Обычный"/>
    <w:next w:val="Верхнийколонтитул"/>
    <w:autoRedefine w:val="0"/>
    <w:hidden w:val="0"/>
    <w:qFormat w:val="0"/>
    <w:pPr>
      <w:tabs>
        <w:tab w:val="center" w:leader="none" w:pos="4153"/>
        <w:tab w:val="right" w:leader="none" w:pos="8306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ru-RU"/>
    </w:rPr>
  </w:style>
  <w:style w:type="paragraph" w:styleId="Нижнийколонтитул">
    <w:name w:val="Нижний колонтитул"/>
    <w:basedOn w:val="Обычный"/>
    <w:next w:val="Нижнийколонтитул"/>
    <w:autoRedefine w:val="0"/>
    <w:hidden w:val="0"/>
    <w:qFormat w:val="0"/>
    <w:pPr>
      <w:tabs>
        <w:tab w:val="center" w:leader="none" w:pos="4153"/>
        <w:tab w:val="right" w:leader="none" w:pos="8306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ru-RU"/>
    </w:rPr>
  </w:style>
  <w:style w:type="paragraph" w:styleId="Основнойтекст21">
    <w:name w:val="Основной текст 21"/>
    <w:basedOn w:val="Обычный"/>
    <w:next w:val="Основнойтекст21"/>
    <w:autoRedefine w:val="0"/>
    <w:hidden w:val="0"/>
    <w:qFormat w:val="0"/>
    <w:pPr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w w:val="100"/>
      <w:position w:val="-1"/>
      <w:sz w:val="28"/>
      <w:effect w:val="none"/>
      <w:vertAlign w:val="baseline"/>
      <w:cs w:val="0"/>
      <w:em w:val="none"/>
      <w:lang w:bidi="ar-SA" w:eastAsia="ar-SA" w:val="ru-RU"/>
    </w:rPr>
  </w:style>
  <w:style w:type="paragraph" w:styleId="Основнойтекст31">
    <w:name w:val="Основной текст 31"/>
    <w:basedOn w:val="Обычный"/>
    <w:next w:val="Основнойтекст31"/>
    <w:autoRedefine w:val="0"/>
    <w:hidden w:val="0"/>
    <w:qFormat w:val="0"/>
    <w:pPr>
      <w:tabs>
        <w:tab w:val="left" w:leader="none" w:pos="4501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8"/>
      <w:effect w:val="none"/>
      <w:vertAlign w:val="baseline"/>
      <w:cs w:val="0"/>
      <w:em w:val="none"/>
      <w:lang w:bidi="ar-SA" w:eastAsia="ar-SA" w:val="ru-RU"/>
    </w:rPr>
  </w:style>
  <w:style w:type="paragraph" w:styleId="Текствыноски">
    <w:name w:val="Текст выноски"/>
    <w:basedOn w:val="Обычный"/>
    <w:next w:val="Текствыноски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ar-SA" w:val="ru-RU"/>
    </w:rPr>
  </w:style>
  <w:style w:type="paragraph" w:styleId="Обычный(веб)">
    <w:name w:val="Обычный (веб)"/>
    <w:basedOn w:val="Обычный"/>
    <w:next w:val="Обычный(веб)"/>
    <w:autoRedefine w:val="0"/>
    <w:hidden w:val="0"/>
    <w:qFormat w:val="0"/>
    <w:pPr>
      <w:suppressAutoHyphens w:val="0"/>
      <w:spacing w:after="100" w:before="100" w:line="1" w:lineRule="atLeast"/>
      <w:ind w:left="0" w:right="0" w:leftChars="-1" w:rightChars="0" w:firstLine="20" w:firstLineChars="-1"/>
      <w:textDirection w:val="btLr"/>
      <w:textAlignment w:val="top"/>
      <w:outlineLvl w:val="0"/>
    </w:pPr>
    <w:rPr>
      <w:rFonts w:ascii="Arial" w:cs="Arial" w:hAnsi="Arial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paragraph" w:styleId="СтандартныйHTML">
    <w:name w:val="Стандартный HTML"/>
    <w:basedOn w:val="Обычный"/>
    <w:next w:val="СтандартныйHTML"/>
    <w:autoRedefine w:val="0"/>
    <w:hidden w:val="0"/>
    <w:qFormat w:val="0"/>
    <w:pPr>
      <w:tabs>
        <w:tab w:val="left" w:leader="none" w:pos="916"/>
        <w:tab w:val="left" w:leader="none" w:pos="1832"/>
        <w:tab w:val="left" w:leader="none" w:pos="2748"/>
        <w:tab w:val="left" w:leader="none" w:pos="3664"/>
        <w:tab w:val="left" w:leader="none" w:pos="4580"/>
        <w:tab w:val="left" w:leader="none" w:pos="5496"/>
        <w:tab w:val="left" w:leader="none" w:pos="6412"/>
        <w:tab w:val="left" w:leader="none" w:pos="7328"/>
        <w:tab w:val="left" w:leader="none" w:pos="8244"/>
        <w:tab w:val="left" w:leader="none" w:pos="9160"/>
        <w:tab w:val="left" w:leader="none" w:pos="10076"/>
        <w:tab w:val="left" w:leader="none" w:pos="10992"/>
        <w:tab w:val="left" w:leader="none" w:pos="11908"/>
        <w:tab w:val="left" w:leader="none" w:pos="12824"/>
        <w:tab w:val="left" w:leader="none" w:pos="13740"/>
        <w:tab w:val="left" w:leader="none" w:pos="14656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 w:bidi="ar-SA" w:eastAsia="ar-SA" w:val="ru-RU"/>
    </w:rPr>
  </w:style>
  <w:style w:type="paragraph" w:styleId="FR1">
    <w:name w:val="FR1"/>
    <w:next w:val="FR1"/>
    <w:autoRedefine w:val="0"/>
    <w:hidden w:val="0"/>
    <w:qFormat w:val="0"/>
    <w:pPr>
      <w:widowControl w:val="0"/>
      <w:suppressAutoHyphens w:val="0"/>
      <w:spacing w:line="1" w:lineRule="atLeast"/>
      <w:ind w:left="200" w:leftChars="-1" w:rightChars="0" w:firstLineChars="-1"/>
      <w:jc w:val="center"/>
      <w:textDirection w:val="btLr"/>
      <w:textAlignment w:val="top"/>
      <w:outlineLvl w:val="0"/>
    </w:pPr>
    <w:rPr>
      <w:rFonts w:ascii="Arial Narrow" w:cs="Arial Narrow" w:hAnsi="Arial Narrow"/>
      <w:b w:val="1"/>
      <w:w w:val="100"/>
      <w:position w:val="-1"/>
      <w:sz w:val="72"/>
      <w:effect w:val="none"/>
      <w:vertAlign w:val="baseline"/>
      <w:cs w:val="0"/>
      <w:em w:val="none"/>
      <w:lang w:bidi="ar-SA" w:eastAsia="ar-SA" w:val="ru-RU"/>
    </w:rPr>
  </w:style>
  <w:style w:type="paragraph" w:styleId="FR2">
    <w:name w:val="FR2"/>
    <w:next w:val="FR2"/>
    <w:autoRedefine w:val="0"/>
    <w:hidden w:val="0"/>
    <w:qFormat w:val="0"/>
    <w:pPr>
      <w:widowControl w:val="0"/>
      <w:suppressAutoHyphens w:val="0"/>
      <w:spacing w:line="1" w:lineRule="atLeast"/>
      <w:ind w:left="200" w:leftChars="-1" w:rightChars="0" w:firstLineChars="-1"/>
      <w:jc w:val="center"/>
      <w:textDirection w:val="btLr"/>
      <w:textAlignment w:val="top"/>
      <w:outlineLvl w:val="0"/>
    </w:pPr>
    <w:rPr>
      <w:rFonts w:ascii="Arial" w:cs="Arial" w:hAnsi="Arial"/>
      <w:w w:val="100"/>
      <w:position w:val="-1"/>
      <w:sz w:val="40"/>
      <w:effect w:val="none"/>
      <w:vertAlign w:val="baseline"/>
      <w:cs w:val="0"/>
      <w:em w:val="none"/>
      <w:lang w:bidi="ar-SA" w:eastAsia="ar-SA" w:val="ru-RU"/>
    </w:rPr>
  </w:style>
  <w:style w:type="paragraph" w:styleId="FR3">
    <w:name w:val="FR3"/>
    <w:next w:val="FR3"/>
    <w:autoRedefine w:val="0"/>
    <w:hidden w:val="0"/>
    <w:qFormat w:val="0"/>
    <w:pPr>
      <w:widowControl w:val="0"/>
      <w:suppressAutoHyphens w:val="0"/>
      <w:spacing w:line="1" w:lineRule="atLeast"/>
      <w:ind w:left="4680" w:leftChars="-1" w:rightChars="0" w:firstLineChars="-1"/>
      <w:jc w:val="center"/>
      <w:textDirection w:val="btLr"/>
      <w:textAlignment w:val="top"/>
      <w:outlineLvl w:val="0"/>
    </w:pPr>
    <w:rPr>
      <w:rFonts w:ascii="Arial" w:cs="Arial" w:hAnsi="Arial"/>
      <w:i w:val="1"/>
      <w:w w:val="100"/>
      <w:position w:val="-1"/>
      <w:sz w:val="36"/>
      <w:effect w:val="none"/>
      <w:vertAlign w:val="baseline"/>
      <w:cs w:val="0"/>
      <w:em w:val="none"/>
      <w:lang w:bidi="ar-SA" w:eastAsia="ar-SA" w:val="ru-RU"/>
    </w:rPr>
  </w:style>
  <w:style w:type="paragraph" w:styleId="Содержимоетаблицы">
    <w:name w:val="Содержимое таблицы"/>
    <w:basedOn w:val="Обычный"/>
    <w:next w:val="Содержимоетаблицы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ru-RU"/>
    </w:rPr>
  </w:style>
  <w:style w:type="paragraph" w:styleId="Заголовоктаблицы">
    <w:name w:val="Заголовок таблицы"/>
    <w:basedOn w:val="Содержимоетаблицы"/>
    <w:next w:val="Заголовоктаблицы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w w:val="100"/>
      <w:position w:val="-1"/>
      <w:effect w:val="none"/>
      <w:vertAlign w:val="baseline"/>
      <w:cs w:val="0"/>
      <w:em w:val="none"/>
      <w:lang w:bidi="ar-SA" w:eastAsia="ar-SA" w:val="ru-RU"/>
    </w:rPr>
  </w:style>
  <w:style w:type="paragraph" w:styleId="Содержимоеврезки">
    <w:name w:val="Содержимое врезки"/>
    <w:basedOn w:val="Основнойтекст"/>
    <w:next w:val="Содержимоеврезки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ar-SA" w:val="ru-RU"/>
    </w:rPr>
  </w:style>
  <w:style w:type="paragraph" w:styleId="_Основнойтекст">
    <w:name w:val="_Основной текст"/>
    <w:next w:val="_Основнойтекст"/>
    <w:autoRedefine w:val="0"/>
    <w:hidden w:val="0"/>
    <w:qFormat w:val="0"/>
    <w:pPr>
      <w:tabs>
        <w:tab w:val="left" w:leader="none" w:pos="737"/>
      </w:tabs>
      <w:suppressAutoHyphens w:val="0"/>
      <w:spacing w:line="210" w:lineRule="atLeast"/>
      <w:ind w:leftChars="-1" w:rightChars="0" w:firstLine="340" w:firstLineChars="-1"/>
      <w:jc w:val="both"/>
      <w:textDirection w:val="btLr"/>
      <w:textAlignment w:val="top"/>
      <w:outlineLvl w:val="0"/>
    </w:pPr>
    <w:rPr>
      <w:rFonts w:ascii="SvetlanaC" w:cs="Mangal" w:eastAsia="SimSun" w:hAnsi="SvetlanaC"/>
      <w:w w:val="100"/>
      <w:position w:val="-1"/>
      <w:sz w:val="19"/>
      <w:szCs w:val="24"/>
      <w:effect w:val="none"/>
      <w:vertAlign w:val="baseline"/>
      <w:cs w:val="0"/>
      <w:em w:val="none"/>
      <w:lang w:bidi="hi-IN" w:eastAsia="hi-IN" w:val="ru-RU"/>
    </w:rPr>
  </w:style>
  <w:style w:type="paragraph" w:styleId="Заголовоксписка">
    <w:name w:val="Заголовок списка"/>
    <w:basedOn w:val="Обычный"/>
    <w:next w:val="Содержимоесписка"/>
    <w:autoRedefine w:val="0"/>
    <w:hidden w:val="0"/>
    <w:qFormat w:val="0"/>
    <w:pPr>
      <w:suppressAutoHyphens w:val="0"/>
      <w:spacing w:line="1" w:lineRule="atLeast"/>
      <w:ind w:left="0" w:right="0" w:leftChars="-1" w:rightChars="0" w:firstLine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ru-RU"/>
    </w:rPr>
  </w:style>
  <w:style w:type="paragraph" w:styleId="Содержимоесписка">
    <w:name w:val="Содержимое списка"/>
    <w:basedOn w:val="Обычный"/>
    <w:next w:val="Содержимоесписка"/>
    <w:autoRedefine w:val="0"/>
    <w:hidden w:val="0"/>
    <w:qFormat w:val="0"/>
    <w:pPr>
      <w:suppressAutoHyphens w:val="0"/>
      <w:spacing w:line="1" w:lineRule="atLeast"/>
      <w:ind w:left="567" w:right="0" w:leftChars="-1" w:rightChars="0" w:firstLine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ru-RU"/>
    </w:rPr>
  </w:style>
  <w:style w:type="paragraph" w:styleId="Горизонтальнаялиния">
    <w:name w:val="Горизонтальная линия"/>
    <w:basedOn w:val="Обычный"/>
    <w:next w:val="Основнойтекст"/>
    <w:autoRedefine w:val="0"/>
    <w:hidden w:val="0"/>
    <w:qFormat w:val="0"/>
    <w:pPr>
      <w:suppressLineNumbers w:val="1"/>
      <w:pBdr>
        <w:top w:space="0" w:sz="0" w:val="none"/>
        <w:left w:space="0" w:sz="0" w:val="none"/>
        <w:bottom w:color="808080" w:space="0" w:sz="1" w:val="double"/>
        <w:right w:space="0" w:sz="0" w:val="none"/>
      </w:pBdr>
      <w:suppressAutoHyphens w:val="0"/>
      <w:spacing w:after="283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12"/>
      <w:szCs w:val="12"/>
      <w:effect w:val="none"/>
      <w:vertAlign w:val="baseline"/>
      <w:cs w:val="0"/>
      <w:em w:val="none"/>
      <w:lang w:bidi="ar-SA" w:eastAsia="ar-SA" w:val="ru-RU"/>
    </w:rPr>
  </w:style>
  <w:style w:type="paragraph" w:styleId="Цитата1">
    <w:name w:val="Цитата1"/>
    <w:basedOn w:val="Обычный"/>
    <w:next w:val="Цитата1"/>
    <w:autoRedefine w:val="0"/>
    <w:hidden w:val="0"/>
    <w:qFormat w:val="0"/>
    <w:pPr>
      <w:suppressAutoHyphens w:val="0"/>
      <w:spacing w:after="283" w:before="0" w:line="1" w:lineRule="atLeast"/>
      <w:ind w:left="567" w:right="567" w:leftChars="-1" w:rightChars="0" w:firstLine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ru-RU"/>
    </w:rPr>
  </w:style>
  <w:style w:type="paragraph" w:styleId="Standard">
    <w:name w:val="Standard"/>
    <w:next w:val="Standard"/>
    <w:autoRedefine w:val="0"/>
    <w:hidden w:val="0"/>
    <w:qFormat w:val="0"/>
    <w:pPr>
      <w:widowControl w:val="0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en-US"/>
    </w:rPr>
  </w:style>
  <w:style w:type="paragraph" w:styleId="cat1">
    <w:name w:val="cat1"/>
    <w:basedOn w:val="Обычный"/>
    <w:next w:val="cat1"/>
    <w:autoRedefine w:val="0"/>
    <w:hidden w:val="0"/>
    <w:qFormat w:val="0"/>
    <w:pPr>
      <w:suppressAutoHyphens w:val="1"/>
      <w:spacing w:after="280" w:before="280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paragraph" w:styleId="ConsPlusNormal">
    <w:name w:val="ConsPlusNormal"/>
    <w:next w:val="ConsPlusNormal"/>
    <w:autoRedefine w:val="0"/>
    <w:hidden w:val="0"/>
    <w:qFormat w:val="0"/>
    <w:pPr>
      <w:widowControl w:val="0"/>
      <w:suppressAutoHyphens w:val="0"/>
      <w:spacing w:line="100" w:lineRule="atLeast"/>
      <w:ind w:leftChars="-1" w:rightChars="0" w:firstLineChars="-1"/>
      <w:textDirection w:val="btLr"/>
      <w:textAlignment w:val="top"/>
      <w:outlineLvl w:val="0"/>
    </w:pPr>
    <w:rPr>
      <w:rFonts w:ascii="Calibri" w:cs="Calibri" w:hAnsi="Calibri"/>
      <w:w w:val="100"/>
      <w:position w:val="-1"/>
      <w:sz w:val="22"/>
      <w:effect w:val="none"/>
      <w:vertAlign w:val="baseline"/>
      <w:cs w:val="0"/>
      <w:em w:val="none"/>
      <w:lang w:bidi="ar-SA" w:eastAsia="ar-SA" w:val="ru-RU"/>
    </w:rPr>
  </w:style>
  <w:style w:type="paragraph" w:styleId="Основнойтекст32">
    <w:name w:val="Основной текст 32"/>
    <w:basedOn w:val="Обычный"/>
    <w:next w:val="Основнойтекст32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ar-SA" w:val="ru-R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8.0" w:type="dxa"/>
        <w:left w:w="108.0" w:type="dxa"/>
        <w:bottom w:w="108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image" Target="media/image1.wmf"/><Relationship Id="rId2" Type="http://schemas.openxmlformats.org/officeDocument/2006/relationships/oleObject" Target="embeddings/oleObject1.bin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10" Type="http://schemas.openxmlformats.org/officeDocument/2006/relationships/hyperlink" Target="http://www.viaduk.ru/" TargetMode="External"/><Relationship Id="rId9" Type="http://schemas.openxmlformats.org/officeDocument/2006/relationships/hyperlink" Target="mailto:viaduk@aha.ru" TargetMode="External"/><Relationship Id="rId5" Type="http://schemas.openxmlformats.org/officeDocument/2006/relationships/fontTable" Target="fontTable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3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6TM/RKDnniNb5UQipNQ2oSBoaxQ==">CgMxLjA4AHIhMTV5OGljWXZKNDhDZDNNUk1JMnBiRDBxaXJhVG5jZ2w5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2024-03-11T05:28:00Z</dcterms:created>
  <dc:creator>Irina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