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539813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https://www.viaduk.ru/travel/tur-na-3-dnya-03-05-01-05-07-01-kostroma-krasnoe-na-volge-ples-yaroslavl/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ТУР ПО ЗОЛОТОМУ КОЛЬЦУ на зимние каникулы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Праздничный 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Ярославль – Кострома – Нерехта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Сказочное путешествие в Город Мастеров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дня –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 декабря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 - 02 января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г., 03 — 05 января, 05 — 07 января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— 11.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Ярославль скоростным поездом.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 гидом на вокзале.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г. Нерехта (70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Путевая экскурсия: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 узнаете много интересных фактов и историй о Ярославской и Костромской земле, об удивительных людях, которые здесь родились.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зимней Нерехте: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Небольшой уютный и приятный городок приятно удивит Вас архитектурой 19 века.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Это «город-музей под открытым небом» с прекрасно сохранившимися купеческими особняками   и удивительной красоты ансамбли церквей Воскресения и Богоявления, Крестовоздвиженской церкви, Никольского, Варваринского храмов и колокольни Казанского собора.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Программа «В гости к Морозу-Мастеру»: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на Лавровскую фабрику деревянных игрушек. </w:t>
      </w:r>
      <w:r w:rsidDel="00000000" w:rsidR="00000000" w:rsidRPr="00000000">
        <w:rPr>
          <w:rFonts w:ascii="Arial" w:cs="Arial" w:eastAsia="Arial" w:hAnsi="Arial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 время экскурсии по фабрике, которая расположена в живописном месте недалеко от Нерехты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 встретитесь с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Морозом-Мастером, узнаете 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акие игрушки были у наших предков, как они в них играли.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Игровая программа «Затеи и забавы Мороза-Мастера».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Мастер-класс по росписи елочных украшений: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вместе с художниками-дизайнерами  Вы  распишите свое елочное украшение, которое останется замечательным напоминанием об этой поездке и украсит вашу елку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г. Кострома (45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Размещение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 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09.30: Встреча с экскурсоводом в холле гостиницы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 праздничной Костроме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центральная площадь города с  уникальной планировкой и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памятниками архитектуры XVIII-XIX вв.:  торговые ряды (мучные, рыбные, табачные и др.), присутственные дома, пожарная каланча, главная гауптвахта, памятник Ивану Сусанину, беседка А.Н. Островского .  памятник Юрию Долгорукому, знаменитый драматический театр А.Н.Островского которому уже больше 200 лет.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Посещение действующего женского Богоявленско–Анастасиина монастыря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 ценнейшей Чудотворной иконой Федоровской </w:t>
      </w:r>
      <w:r w:rsidDel="00000000" w:rsidR="00000000" w:rsidRPr="00000000">
        <w:rPr>
          <w:rFonts w:ascii="Arial" w:cs="Arial" w:eastAsia="Arial" w:hAnsi="Arial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ожьей матери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Интерактивная экскурсия в Терем Снегурочки с посещением </w:t>
      </w: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Ледяной комнаты. 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едяная красавица расскажет о своей жизни и о любимых занятиях. Здесь нужно будет обязательно загадать заветное желание, которое, конечно же, сбудется.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Интерактивный музей «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Лес Чудодей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rtl w:val="0"/>
        </w:rPr>
        <w:t xml:space="preserve">ы словно окажетесь в доброй сказке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Интереснейшие экс</w:t>
      </w:r>
      <w:r w:rsidDel="00000000" w:rsidR="00000000" w:rsidRPr="00000000">
        <w:rPr>
          <w:rFonts w:ascii="Arial" w:cs="Arial" w:eastAsia="Arial" w:hAnsi="Arial"/>
          <w:rtl w:val="0"/>
        </w:rPr>
        <w:t xml:space="preserve">понаты познакомят с исконно русскими ремеслами: художественной ковке, плетении из бересты и резьбе по дереву. Гордостью музея Лес-Чудодей является зал, для которого костромские кузнецы «оживили» сказочных героев и различных животных.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Интерактивная экскурсия «Сырные истории»: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 Во время экскурсии по залам старинного особняка Вы узнаете интереснейшие сырные истории, проверенные и непроверенные факты, увидите старинные приспособления для изготовления сыра и технические гаджеты. В общем, для Вас откроется целый мир под названием «Сыр». В торговых лавках у Вас будет возможность купить кусочек сыра от местных сыроделов.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b11"/>
          <w:u w:val="single"/>
          <w:shd w:fill="auto" w:val="clear"/>
          <w:vertAlign w:val="baseline"/>
          <w:rtl w:val="0"/>
        </w:rPr>
        <w:t xml:space="preserve">За дополнительную плату, по желанию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Дегустация сыра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 (оплата на месте)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17.30: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 в гостиницу. Свободное время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.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номеров (вещи – в автобус).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09.30 – 10.00: Встреча с экскурсоводом в холле гостиницы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Отъезд на Сумароковскую лосеферму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(22 км)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которая славится своими удивительными жителями. Вы увидите чудесных животных, обитающих в костромских лесах. Лосиное молоко очень полезно и обладает целебным действием. Лоси свободно живут в лесу, но в определенное время приходят на ферму, где их ждет вкусное угощение - кора и морковка. По силе и размерам лоси конкурируют только с медведями. Но несмотря на свою силу и мощь, это добрые и спокойные животные. Красивые благородные животные, у каждого из них свое имя и свой характер. Вы сможете их погладить, угостить сладкой, хрустящей морковкой, сделать фото на память.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Кострому.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г. Ярославль (70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 Новогоднему Ярославлю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начинается со Стрелки, где 1000 лет назад Ярослав Мудрый основал город. Вы увидите Спасо-Преображенский монастырь- главную достопримечательность города, первый Русский театр, Успенский собор, фрески церкви Ильи Пророка, парк 1000-летия Ярославля, узнаете, какой ярославский  храм изображен на 1000-рублевой купюре. Экскурсия не только предоставляет гостям жемчужины русской архитектуры храмы и особняки старого города, но и знакомит с преданиями и легендами, историями из личной жизни знаменитых Ярославцев.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первый в России частный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u w:val="none"/>
          <w:shd w:fill="auto" w:val="clear"/>
          <w:vertAlign w:val="baseline"/>
          <w:rtl w:val="0"/>
        </w:rPr>
        <w:t xml:space="preserve"> музей «Музыка и время»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где можно услышать, как звучит коллекция «живой музыки» – колокола, музыкальные шкатулки, шарманки, патефоны, да еще и поиграть самим и приобрести уникальные сувениры.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18.00: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на ЖД вокзал.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экскурсионной программы.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60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"/>
        <w:tblW w:w="104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80"/>
        <w:gridCol w:w="2175"/>
        <w:tblGridChange w:id="0">
          <w:tblGrid>
            <w:gridCol w:w="8280"/>
            <w:gridCol w:w="21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000"/>
              </w:tabs>
              <w:ind w:left="-220" w:right="-56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              гостиница «Московская застава» 3*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мансарда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мансарда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мансарда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34500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35650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«Снегурочка» 3*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24500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33925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6000"/>
              </w:tabs>
              <w:ind w:left="-220" w:right="-5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гостиница «Волга» 4*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улучшенный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32500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улучшенный (ребенок до 14 лет на основном месте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 улучшенный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46575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6000"/>
              </w:tabs>
              <w:ind w:left="-220" w:right="-5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«Олд Стрит» 4*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31500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6000"/>
              </w:tabs>
              <w:ind w:left="-120" w:right="-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6000"/>
              </w:tabs>
              <w:ind w:left="-220" w:right="-1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46575</w:t>
            </w:r>
          </w:p>
        </w:tc>
      </w:tr>
    </w:tbl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6000"/>
        </w:tabs>
        <w:ind w:firstLine="4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отеле;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2 завтрака + 3 обеда;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ЖД проезд Москва — Ярославль — Москва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Дегустация сыра в Костроме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(оплата на месте)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3-dnya-03-05-01-05-07-01-kostroma-krasnoe-na-volge-ples-yaroslavl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sWnWUO3nRsv8JMTbU0LVb5jzw==">CgMxLjA4AHIhMW10cHk1SElDYjhrREY2Zm15ZlRNOGFFRTBfaXlHQXdD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2023-08-14T06:08:00Z</dcterms:created>
  <dc:creator>Irina</dc:creator>
</cp:coreProperties>
</file>